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B80CB" w14:textId="77777777" w:rsidR="00CD4B7A" w:rsidRDefault="00CD4B7A" w:rsidP="00CD4B7A">
      <w:pPr>
        <w:jc w:val="center"/>
        <w:rPr>
          <w:sz w:val="40"/>
          <w:szCs w:val="40"/>
        </w:rPr>
      </w:pPr>
    </w:p>
    <w:p w14:paraId="13CECE6F" w14:textId="77777777" w:rsidR="00CD4B7A" w:rsidRDefault="00CD4B7A" w:rsidP="00CD4B7A">
      <w:pPr>
        <w:jc w:val="center"/>
        <w:rPr>
          <w:sz w:val="40"/>
          <w:szCs w:val="40"/>
        </w:rPr>
      </w:pPr>
    </w:p>
    <w:p w14:paraId="0E22C4EB" w14:textId="21793254" w:rsidR="006C4BB4" w:rsidRDefault="00CD4B7A" w:rsidP="00CD4B7A">
      <w:pPr>
        <w:jc w:val="center"/>
        <w:rPr>
          <w:sz w:val="48"/>
          <w:szCs w:val="48"/>
        </w:rPr>
      </w:pPr>
      <w:r w:rsidRPr="006C4BB4">
        <w:rPr>
          <w:sz w:val="48"/>
          <w:szCs w:val="48"/>
        </w:rPr>
        <w:t>Behavior Rating Inventory of Executive Function – Second Edition (BRIEF-2)</w:t>
      </w:r>
      <w:r w:rsidR="006C4BB4" w:rsidRPr="006C4BB4">
        <w:rPr>
          <w:sz w:val="48"/>
          <w:szCs w:val="48"/>
        </w:rPr>
        <w:t xml:space="preserve"> </w:t>
      </w:r>
    </w:p>
    <w:p w14:paraId="418C7BA2" w14:textId="77777777" w:rsidR="006C4BB4" w:rsidRDefault="006C4BB4" w:rsidP="00CD4B7A">
      <w:pPr>
        <w:jc w:val="center"/>
        <w:rPr>
          <w:sz w:val="48"/>
          <w:szCs w:val="48"/>
        </w:rPr>
      </w:pPr>
    </w:p>
    <w:p w14:paraId="514BEE99" w14:textId="7F775EB5" w:rsidR="00074651" w:rsidRPr="006C4BB4" w:rsidRDefault="006C4BB4" w:rsidP="00CD4B7A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Summary and Tutoring Recommendations </w:t>
      </w:r>
    </w:p>
    <w:p w14:paraId="5C3DB507" w14:textId="4656AAD4" w:rsidR="00CD4B7A" w:rsidRDefault="00CD4B7A" w:rsidP="00CD4B7A">
      <w:pPr>
        <w:jc w:val="center"/>
      </w:pPr>
    </w:p>
    <w:p w14:paraId="05E46654" w14:textId="7FD2261A" w:rsidR="00CD4B7A" w:rsidRDefault="00CD4B7A" w:rsidP="00CD4B7A">
      <w:pPr>
        <w:jc w:val="center"/>
      </w:pPr>
    </w:p>
    <w:p w14:paraId="3C0CB2F9" w14:textId="4E3ADA4A" w:rsidR="00CD4B7A" w:rsidRDefault="00CD4B7A" w:rsidP="00CD4B7A">
      <w:pPr>
        <w:jc w:val="center"/>
      </w:pPr>
    </w:p>
    <w:p w14:paraId="42D52EEF" w14:textId="07766FCD" w:rsidR="00CD4B7A" w:rsidRDefault="00CD4B7A" w:rsidP="00CD4B7A">
      <w:pPr>
        <w:jc w:val="center"/>
      </w:pPr>
    </w:p>
    <w:p w14:paraId="65ABD14E" w14:textId="72C2860C" w:rsidR="00CD4B7A" w:rsidRDefault="00CD4B7A" w:rsidP="00CD4B7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Student’s </w:t>
      </w:r>
      <w:r w:rsidRPr="00CD4B7A">
        <w:rPr>
          <w:sz w:val="36"/>
          <w:szCs w:val="36"/>
        </w:rPr>
        <w:t xml:space="preserve">Name: </w:t>
      </w:r>
      <w:r w:rsidR="009C14F8">
        <w:rPr>
          <w:sz w:val="36"/>
          <w:szCs w:val="36"/>
        </w:rPr>
        <w:t>Kim Possible</w:t>
      </w:r>
    </w:p>
    <w:p w14:paraId="64779936" w14:textId="5B3DA939" w:rsidR="00CD4B7A" w:rsidRDefault="00CD4B7A" w:rsidP="00CD4B7A">
      <w:pPr>
        <w:jc w:val="center"/>
        <w:rPr>
          <w:sz w:val="36"/>
          <w:szCs w:val="36"/>
        </w:rPr>
      </w:pPr>
    </w:p>
    <w:p w14:paraId="6791CC2B" w14:textId="5F526D01" w:rsidR="00CD4B7A" w:rsidRDefault="00CD4B7A" w:rsidP="00CD4B7A">
      <w:pPr>
        <w:jc w:val="center"/>
        <w:rPr>
          <w:sz w:val="36"/>
          <w:szCs w:val="36"/>
        </w:rPr>
      </w:pPr>
    </w:p>
    <w:p w14:paraId="782CA1F7" w14:textId="22DEB148" w:rsidR="00CD4B7A" w:rsidRDefault="006C4BB4" w:rsidP="00CD4B7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Date of Report: </w:t>
      </w:r>
      <w:r w:rsidR="009C14F8">
        <w:rPr>
          <w:sz w:val="36"/>
          <w:szCs w:val="36"/>
        </w:rPr>
        <w:t>07/20/2022</w:t>
      </w:r>
    </w:p>
    <w:p w14:paraId="55EE9FFC" w14:textId="3E7C6136" w:rsidR="00CD4B7A" w:rsidRDefault="00CD4B7A" w:rsidP="00CD4B7A">
      <w:pPr>
        <w:jc w:val="center"/>
        <w:rPr>
          <w:sz w:val="36"/>
          <w:szCs w:val="36"/>
        </w:rPr>
      </w:pPr>
    </w:p>
    <w:p w14:paraId="44AA2637" w14:textId="4E88DE67" w:rsidR="00CD4B7A" w:rsidRDefault="00CD4B7A" w:rsidP="00CD4B7A">
      <w:pPr>
        <w:jc w:val="center"/>
        <w:rPr>
          <w:sz w:val="36"/>
          <w:szCs w:val="36"/>
        </w:rPr>
      </w:pPr>
    </w:p>
    <w:p w14:paraId="6F528168" w14:textId="77777777" w:rsidR="006C4BB4" w:rsidRDefault="006C4BB4" w:rsidP="006C4BB4">
      <w:pPr>
        <w:rPr>
          <w:sz w:val="36"/>
          <w:szCs w:val="36"/>
        </w:rPr>
      </w:pPr>
    </w:p>
    <w:p w14:paraId="7E9EC454" w14:textId="2BDED4C3" w:rsidR="00CD4B7A" w:rsidRDefault="00CD4B7A" w:rsidP="00CD4B7A">
      <w:pPr>
        <w:jc w:val="center"/>
        <w:rPr>
          <w:sz w:val="36"/>
          <w:szCs w:val="36"/>
        </w:rPr>
      </w:pPr>
    </w:p>
    <w:p w14:paraId="1E94F543" w14:textId="13CAF68C" w:rsidR="00CD4B7A" w:rsidRDefault="00CD4B7A" w:rsidP="00CD4B7A">
      <w:pPr>
        <w:jc w:val="center"/>
        <w:rPr>
          <w:rFonts w:cstheme="minorHAnsi"/>
          <w:u w:val="single"/>
        </w:rPr>
      </w:pPr>
      <w:r w:rsidRPr="006C4BB4">
        <w:rPr>
          <w:rFonts w:cstheme="minorHAnsi"/>
        </w:rPr>
        <w:t xml:space="preserve">These results were scored by Ashley Murphy, MS, MA who is a licensed special educator </w:t>
      </w:r>
      <w:r w:rsidR="006C4BB4" w:rsidRPr="006C4BB4">
        <w:rPr>
          <w:rFonts w:cstheme="minorHAnsi"/>
        </w:rPr>
        <w:t xml:space="preserve">(Illinois State Board of Education Professional Educator License #2420208) and who has completed the requisite coursework in psychological test administration. </w:t>
      </w:r>
      <w:r w:rsidR="006C4BB4" w:rsidRPr="006C4BB4">
        <w:rPr>
          <w:rFonts w:cstheme="minorHAnsi"/>
          <w:u w:val="single"/>
        </w:rPr>
        <w:t xml:space="preserve">This assessment is not meant to provide a diagnosis or </w:t>
      </w:r>
      <w:r w:rsidR="004B197F">
        <w:rPr>
          <w:rFonts w:cstheme="minorHAnsi"/>
          <w:u w:val="single"/>
        </w:rPr>
        <w:t>to provide</w:t>
      </w:r>
      <w:r w:rsidR="006C4BB4">
        <w:rPr>
          <w:rFonts w:cstheme="minorHAnsi"/>
          <w:u w:val="single"/>
        </w:rPr>
        <w:t xml:space="preserve"> medical</w:t>
      </w:r>
      <w:r w:rsidR="004B197F">
        <w:rPr>
          <w:rFonts w:cstheme="minorHAnsi"/>
          <w:u w:val="single"/>
        </w:rPr>
        <w:t>/psychological</w:t>
      </w:r>
      <w:r w:rsidR="006C4BB4">
        <w:rPr>
          <w:rFonts w:cstheme="minorHAnsi"/>
          <w:u w:val="single"/>
        </w:rPr>
        <w:t xml:space="preserve"> treatment. Rather, it is meant to help students understand their strengths and weaknesses while providing suggestions for areas to focus on in tutoring sessions. </w:t>
      </w:r>
    </w:p>
    <w:p w14:paraId="5463E2BE" w14:textId="16FE6958" w:rsidR="006C4BB4" w:rsidRDefault="006C4BB4" w:rsidP="00CD4B7A">
      <w:pPr>
        <w:jc w:val="center"/>
        <w:rPr>
          <w:rFonts w:cstheme="minorHAnsi"/>
          <w:u w:val="single"/>
        </w:rPr>
      </w:pPr>
    </w:p>
    <w:p w14:paraId="391C1209" w14:textId="4B3B6280" w:rsidR="006C4BB4" w:rsidRDefault="006C4BB4" w:rsidP="00CD4B7A">
      <w:pPr>
        <w:jc w:val="center"/>
        <w:rPr>
          <w:rFonts w:cstheme="minorHAnsi"/>
        </w:rPr>
      </w:pPr>
      <w:r w:rsidRPr="006C4BB4">
        <w:rPr>
          <w:rFonts w:cstheme="minorHAnsi"/>
        </w:rPr>
        <w:t>If you are interested in further medical or psychological evaluation, please reach out to Chicago Home Tutors administrators for referrals to the appropriate medical providers.</w:t>
      </w:r>
    </w:p>
    <w:p w14:paraId="403E9BBF" w14:textId="3CE9C0A9" w:rsidR="006C4BB4" w:rsidRDefault="006C4BB4" w:rsidP="00CD4B7A">
      <w:pPr>
        <w:jc w:val="center"/>
        <w:rPr>
          <w:rFonts w:cstheme="minorHAnsi"/>
        </w:rPr>
      </w:pPr>
    </w:p>
    <w:p w14:paraId="22C35B02" w14:textId="1A4D1293" w:rsidR="006C4BB4" w:rsidRPr="006C4BB4" w:rsidRDefault="006C4BB4" w:rsidP="006C4BB4">
      <w:pPr>
        <w:jc w:val="center"/>
        <w:rPr>
          <w:rFonts w:ascii="Times New Roman" w:eastAsia="Times New Roman" w:hAnsi="Times New Roman" w:cs="Times New Roman"/>
        </w:rPr>
      </w:pPr>
      <w:r w:rsidRPr="006C4BB4">
        <w:rPr>
          <w:rFonts w:cstheme="minorHAnsi"/>
          <w:b/>
          <w:bCs/>
          <w:noProof/>
        </w:rPr>
        <w:drawing>
          <wp:inline distT="0" distB="0" distL="0" distR="0" wp14:anchorId="456DDCFB" wp14:editId="2268D161">
            <wp:extent cx="3073400" cy="85815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886" cy="867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0D7CD" w14:textId="5EFA475A" w:rsidR="006C4BB4" w:rsidRDefault="006C4BB4" w:rsidP="00CD4B7A">
      <w:pPr>
        <w:jc w:val="center"/>
        <w:rPr>
          <w:rFonts w:cstheme="minorHAnsi"/>
          <w:b/>
          <w:bCs/>
        </w:rPr>
      </w:pPr>
    </w:p>
    <w:p w14:paraId="42901F96" w14:textId="2E1899CE" w:rsidR="004B197F" w:rsidRDefault="004B197F" w:rsidP="00CD4B7A">
      <w:pPr>
        <w:jc w:val="center"/>
        <w:rPr>
          <w:rFonts w:cstheme="minorHAnsi"/>
          <w:b/>
          <w:bCs/>
        </w:rPr>
      </w:pPr>
    </w:p>
    <w:p w14:paraId="7B318FA4" w14:textId="6CE983D6" w:rsidR="00B47C29" w:rsidRPr="009C14F8" w:rsidRDefault="00B47C29" w:rsidP="00B47C29">
      <w:pPr>
        <w:jc w:val="center"/>
        <w:rPr>
          <w:rFonts w:cstheme="minorHAnsi"/>
          <w:b/>
          <w:bCs/>
          <w:sz w:val="32"/>
          <w:szCs w:val="32"/>
        </w:rPr>
      </w:pPr>
      <w:r w:rsidRPr="009C14F8">
        <w:rPr>
          <w:rFonts w:cstheme="minorHAnsi"/>
          <w:b/>
          <w:bCs/>
          <w:sz w:val="32"/>
          <w:szCs w:val="32"/>
        </w:rPr>
        <w:lastRenderedPageBreak/>
        <w:t>Executive Function</w:t>
      </w:r>
      <w:r w:rsidR="00DA5153" w:rsidRPr="009C14F8">
        <w:rPr>
          <w:rFonts w:cstheme="minorHAnsi"/>
          <w:b/>
          <w:bCs/>
          <w:sz w:val="32"/>
          <w:szCs w:val="32"/>
        </w:rPr>
        <w:t>ing Scales</w:t>
      </w:r>
    </w:p>
    <w:p w14:paraId="7B891F96" w14:textId="0909A548" w:rsidR="00DA5153" w:rsidRDefault="00DA5153" w:rsidP="00DA5153">
      <w:pPr>
        <w:rPr>
          <w:rFonts w:cstheme="minorHAnsi"/>
        </w:rPr>
      </w:pPr>
    </w:p>
    <w:tbl>
      <w:tblPr>
        <w:tblStyle w:val="TableGrid"/>
        <w:tblW w:w="10440" w:type="dxa"/>
        <w:tblInd w:w="-635" w:type="dxa"/>
        <w:tblLook w:val="04A0" w:firstRow="1" w:lastRow="0" w:firstColumn="1" w:lastColumn="0" w:noHBand="0" w:noVBand="1"/>
      </w:tblPr>
      <w:tblGrid>
        <w:gridCol w:w="3060"/>
        <w:gridCol w:w="7380"/>
      </w:tblGrid>
      <w:tr w:rsidR="00F17119" w14:paraId="4627FB47" w14:textId="77777777" w:rsidTr="00F17119">
        <w:tc>
          <w:tcPr>
            <w:tcW w:w="10440" w:type="dxa"/>
            <w:gridSpan w:val="2"/>
          </w:tcPr>
          <w:p w14:paraId="10D73E66" w14:textId="2C8178F1" w:rsidR="00F17119" w:rsidRDefault="00F17119" w:rsidP="00F17119">
            <w:pPr>
              <w:jc w:val="center"/>
              <w:rPr>
                <w:rFonts w:cstheme="minorHAnsi"/>
              </w:rPr>
            </w:pPr>
            <w:r w:rsidRPr="00F17119">
              <w:rPr>
                <w:rFonts w:cstheme="minorHAnsi"/>
                <w:b/>
                <w:bCs/>
              </w:rPr>
              <w:t>Global Executive Composite (GEC):</w:t>
            </w:r>
          </w:p>
          <w:p w14:paraId="022AFC91" w14:textId="7BDE0E4B" w:rsidR="00F17119" w:rsidRDefault="00F17119" w:rsidP="00F171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 overall summary that incorporates all BRIEF-2 subscales</w:t>
            </w:r>
          </w:p>
        </w:tc>
      </w:tr>
      <w:tr w:rsidR="00F17119" w14:paraId="2773C1B4" w14:textId="77777777" w:rsidTr="003566A1">
        <w:tc>
          <w:tcPr>
            <w:tcW w:w="10440" w:type="dxa"/>
            <w:gridSpan w:val="2"/>
            <w:shd w:val="clear" w:color="auto" w:fill="F2F2F2" w:themeFill="background1" w:themeFillShade="F2"/>
          </w:tcPr>
          <w:p w14:paraId="2C275469" w14:textId="77777777" w:rsidR="00F17119" w:rsidRDefault="00F17119" w:rsidP="00DA5153">
            <w:pPr>
              <w:rPr>
                <w:rFonts w:cstheme="minorHAnsi"/>
              </w:rPr>
            </w:pPr>
            <w:r w:rsidRPr="00DA5153">
              <w:rPr>
                <w:rFonts w:cstheme="minorHAnsi"/>
                <w:b/>
                <w:bCs/>
              </w:rPr>
              <w:t>Behavior Regulation Index (BRI)</w:t>
            </w:r>
            <w:r>
              <w:rPr>
                <w:rFonts w:cstheme="minorHAnsi"/>
                <w:b/>
                <w:bCs/>
              </w:rPr>
              <w:t xml:space="preserve">: </w:t>
            </w:r>
          </w:p>
          <w:p w14:paraId="4B200BDC" w14:textId="268A403B" w:rsidR="00F17119" w:rsidRDefault="003566A1" w:rsidP="00DA5153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F17119" w:rsidRPr="00DA5153">
              <w:rPr>
                <w:rFonts w:cstheme="minorHAnsi"/>
              </w:rPr>
              <w:t>he ability to regulate and monitor behavior effectively</w:t>
            </w:r>
          </w:p>
        </w:tc>
      </w:tr>
      <w:tr w:rsidR="00DA5153" w14:paraId="3456AEA7" w14:textId="77777777" w:rsidTr="00F17119">
        <w:tc>
          <w:tcPr>
            <w:tcW w:w="3060" w:type="dxa"/>
            <w:vAlign w:val="center"/>
          </w:tcPr>
          <w:p w14:paraId="1EDAD482" w14:textId="1AA75DC3" w:rsidR="00DA5153" w:rsidRDefault="00F17119" w:rsidP="00F171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Inhibit</w:t>
            </w:r>
          </w:p>
        </w:tc>
        <w:tc>
          <w:tcPr>
            <w:tcW w:w="7380" w:type="dxa"/>
          </w:tcPr>
          <w:p w14:paraId="64773B92" w14:textId="790B4B8F" w:rsidR="00DA5153" w:rsidRDefault="006A68F3" w:rsidP="00DA5153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F17119" w:rsidRPr="00DA5153">
              <w:rPr>
                <w:rFonts w:cstheme="minorHAnsi"/>
              </w:rPr>
              <w:t>he ability to resist impulses and the ability to stop one’s behavior at the appropriate time</w:t>
            </w:r>
          </w:p>
          <w:p w14:paraId="4C1748F5" w14:textId="60136E31" w:rsidR="003566A1" w:rsidRDefault="003566A1" w:rsidP="00DA5153">
            <w:pPr>
              <w:rPr>
                <w:rFonts w:cstheme="minorHAnsi"/>
              </w:rPr>
            </w:pPr>
          </w:p>
        </w:tc>
      </w:tr>
      <w:tr w:rsidR="00DA5153" w14:paraId="55C4FC51" w14:textId="77777777" w:rsidTr="00F17119">
        <w:tc>
          <w:tcPr>
            <w:tcW w:w="3060" w:type="dxa"/>
            <w:vAlign w:val="center"/>
          </w:tcPr>
          <w:p w14:paraId="7C7719BA" w14:textId="16EFE0A4" w:rsidR="00DA5153" w:rsidRDefault="00F17119" w:rsidP="00F171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Self-Monitor</w:t>
            </w:r>
          </w:p>
        </w:tc>
        <w:tc>
          <w:tcPr>
            <w:tcW w:w="7380" w:type="dxa"/>
          </w:tcPr>
          <w:p w14:paraId="50E79A33" w14:textId="3AC26F39" w:rsidR="00DA5153" w:rsidRDefault="006A68F3" w:rsidP="00DA5153">
            <w:pPr>
              <w:rPr>
                <w:rFonts w:cstheme="minorHAnsi"/>
              </w:rPr>
            </w:pPr>
            <w:r>
              <w:rPr>
                <w:rFonts w:cstheme="minorHAnsi"/>
              </w:rPr>
              <w:t>The a</w:t>
            </w:r>
            <w:r w:rsidR="00F17119" w:rsidRPr="00DA5153">
              <w:rPr>
                <w:rFonts w:cstheme="minorHAnsi"/>
              </w:rPr>
              <w:t>wareness of the impact of one’s behavior on other people and</w:t>
            </w:r>
            <w:r w:rsidR="00F17119">
              <w:rPr>
                <w:rFonts w:cstheme="minorHAnsi"/>
              </w:rPr>
              <w:t xml:space="preserve"> </w:t>
            </w:r>
            <w:r w:rsidR="00F17119" w:rsidRPr="00DA5153">
              <w:rPr>
                <w:rFonts w:cstheme="minorHAnsi"/>
              </w:rPr>
              <w:t>outcomes</w:t>
            </w:r>
          </w:p>
          <w:p w14:paraId="0022E557" w14:textId="4460CEBA" w:rsidR="003566A1" w:rsidRDefault="003566A1" w:rsidP="00DA5153">
            <w:pPr>
              <w:rPr>
                <w:rFonts w:cstheme="minorHAnsi"/>
              </w:rPr>
            </w:pPr>
          </w:p>
        </w:tc>
      </w:tr>
      <w:tr w:rsidR="00F17119" w14:paraId="0920B7B6" w14:textId="77777777" w:rsidTr="003566A1">
        <w:tc>
          <w:tcPr>
            <w:tcW w:w="10440" w:type="dxa"/>
            <w:gridSpan w:val="2"/>
            <w:shd w:val="clear" w:color="auto" w:fill="F2F2F2" w:themeFill="background1" w:themeFillShade="F2"/>
          </w:tcPr>
          <w:p w14:paraId="32489662" w14:textId="77777777" w:rsidR="00F17119" w:rsidRDefault="00F17119" w:rsidP="00DA5153">
            <w:pPr>
              <w:rPr>
                <w:rFonts w:cstheme="minorHAnsi"/>
              </w:rPr>
            </w:pPr>
            <w:r w:rsidRPr="00F17119">
              <w:rPr>
                <w:rFonts w:cstheme="minorHAnsi"/>
                <w:b/>
                <w:bCs/>
              </w:rPr>
              <w:t>Emotion Regulation Index (ERI)</w:t>
            </w:r>
            <w:r>
              <w:rPr>
                <w:rFonts w:cstheme="minorHAnsi"/>
                <w:b/>
                <w:bCs/>
              </w:rPr>
              <w:t>:</w:t>
            </w:r>
            <w:r w:rsidRPr="00DA5153">
              <w:rPr>
                <w:rFonts w:cstheme="minorHAnsi"/>
              </w:rPr>
              <w:t xml:space="preserve"> </w:t>
            </w:r>
          </w:p>
          <w:p w14:paraId="7426A1F9" w14:textId="454A82BE" w:rsidR="00F17119" w:rsidRDefault="00F17119" w:rsidP="00DA5153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DA5153">
              <w:rPr>
                <w:rFonts w:cstheme="minorHAnsi"/>
              </w:rPr>
              <w:t>he ability to regulate emotional responses and to</w:t>
            </w:r>
            <w:r>
              <w:rPr>
                <w:rFonts w:cstheme="minorHAnsi"/>
              </w:rPr>
              <w:t xml:space="preserve"> </w:t>
            </w:r>
            <w:r w:rsidRPr="00DA5153">
              <w:rPr>
                <w:rFonts w:cstheme="minorHAnsi"/>
              </w:rPr>
              <w:t>shift set or adjust to changes in environment, people, plans, or demands</w:t>
            </w:r>
          </w:p>
        </w:tc>
      </w:tr>
      <w:tr w:rsidR="00DA5153" w14:paraId="22CC2FA8" w14:textId="77777777" w:rsidTr="00F17119">
        <w:tc>
          <w:tcPr>
            <w:tcW w:w="3060" w:type="dxa"/>
            <w:vAlign w:val="center"/>
          </w:tcPr>
          <w:p w14:paraId="47346F7F" w14:textId="33500BD9" w:rsidR="00DA5153" w:rsidRDefault="00F17119" w:rsidP="00F171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Shift</w:t>
            </w:r>
          </w:p>
        </w:tc>
        <w:tc>
          <w:tcPr>
            <w:tcW w:w="7380" w:type="dxa"/>
          </w:tcPr>
          <w:p w14:paraId="798D7F7D" w14:textId="7034A2EC" w:rsidR="00DA5153" w:rsidRDefault="006A68F3" w:rsidP="003566A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F17119" w:rsidRPr="00DA5153">
              <w:rPr>
                <w:rFonts w:cstheme="minorHAnsi"/>
              </w:rPr>
              <w:t>he ability to move freely from one situation, activity, or aspect of a problem to another as the circumstances demand</w:t>
            </w:r>
          </w:p>
          <w:p w14:paraId="41A645AF" w14:textId="1706C3AD" w:rsidR="003566A1" w:rsidRDefault="003566A1" w:rsidP="003566A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DA5153" w14:paraId="6AB1C015" w14:textId="77777777" w:rsidTr="00F17119">
        <w:tc>
          <w:tcPr>
            <w:tcW w:w="3060" w:type="dxa"/>
            <w:vAlign w:val="center"/>
          </w:tcPr>
          <w:p w14:paraId="0E4CF4C9" w14:textId="57CA0CE9" w:rsidR="00DA5153" w:rsidRDefault="00F17119" w:rsidP="00F171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Emotional Control</w:t>
            </w:r>
          </w:p>
        </w:tc>
        <w:tc>
          <w:tcPr>
            <w:tcW w:w="7380" w:type="dxa"/>
          </w:tcPr>
          <w:p w14:paraId="7D5E214E" w14:textId="713BB767" w:rsidR="00F17119" w:rsidRPr="00DA5153" w:rsidRDefault="00F17119" w:rsidP="00F1711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DA5153">
              <w:rPr>
                <w:rFonts w:cstheme="minorHAnsi"/>
              </w:rPr>
              <w:t>The Emotional Control scale measures the impact of executive function problems on emotional</w:t>
            </w:r>
            <w:r>
              <w:rPr>
                <w:rFonts w:cstheme="minorHAnsi"/>
              </w:rPr>
              <w:t xml:space="preserve"> </w:t>
            </w:r>
            <w:r w:rsidRPr="00DA5153">
              <w:rPr>
                <w:rFonts w:cstheme="minorHAnsi"/>
              </w:rPr>
              <w:t>expression and assesses a child’s ability to modulate or control their emotional responses</w:t>
            </w:r>
          </w:p>
          <w:p w14:paraId="395771B3" w14:textId="77777777" w:rsidR="00DA5153" w:rsidRDefault="00DA5153" w:rsidP="00DA5153">
            <w:pPr>
              <w:rPr>
                <w:rFonts w:cstheme="minorHAnsi"/>
              </w:rPr>
            </w:pPr>
          </w:p>
        </w:tc>
      </w:tr>
      <w:tr w:rsidR="00F17119" w14:paraId="70934DC3" w14:textId="77777777" w:rsidTr="003566A1">
        <w:tc>
          <w:tcPr>
            <w:tcW w:w="10440" w:type="dxa"/>
            <w:gridSpan w:val="2"/>
            <w:shd w:val="clear" w:color="auto" w:fill="F2F2F2" w:themeFill="background1" w:themeFillShade="F2"/>
          </w:tcPr>
          <w:p w14:paraId="054560D5" w14:textId="77777777" w:rsidR="00F17119" w:rsidRDefault="00F17119" w:rsidP="00F1711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17119">
              <w:rPr>
                <w:rFonts w:cstheme="minorHAnsi"/>
                <w:b/>
                <w:bCs/>
              </w:rPr>
              <w:t>Cognitive Regulation Index (CRI)</w:t>
            </w:r>
            <w:r>
              <w:rPr>
                <w:rFonts w:cstheme="minorHAnsi"/>
                <w:b/>
                <w:bCs/>
              </w:rPr>
              <w:t xml:space="preserve">: </w:t>
            </w:r>
          </w:p>
          <w:p w14:paraId="150EB71B" w14:textId="399E4F0E" w:rsidR="00F17119" w:rsidRDefault="003566A1" w:rsidP="00F1711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F17119" w:rsidRPr="00DA5153">
              <w:rPr>
                <w:rFonts w:cstheme="minorHAnsi"/>
              </w:rPr>
              <w:t>he ability to control and manage cognitive</w:t>
            </w:r>
            <w:r w:rsidR="00F17119">
              <w:rPr>
                <w:rFonts w:cstheme="minorHAnsi"/>
              </w:rPr>
              <w:t xml:space="preserve"> </w:t>
            </w:r>
            <w:r w:rsidR="00F17119" w:rsidRPr="00DA5153">
              <w:rPr>
                <w:rFonts w:cstheme="minorHAnsi"/>
              </w:rPr>
              <w:t>processes and to problem solve effectively</w:t>
            </w:r>
          </w:p>
        </w:tc>
      </w:tr>
      <w:tr w:rsidR="00F17119" w14:paraId="26B998D0" w14:textId="77777777" w:rsidTr="00F17119">
        <w:tc>
          <w:tcPr>
            <w:tcW w:w="3060" w:type="dxa"/>
            <w:vAlign w:val="center"/>
          </w:tcPr>
          <w:p w14:paraId="0BDC8515" w14:textId="7D1D7C8D" w:rsidR="00F17119" w:rsidRDefault="00F17119" w:rsidP="00F171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Task Completion</w:t>
            </w:r>
          </w:p>
        </w:tc>
        <w:tc>
          <w:tcPr>
            <w:tcW w:w="7380" w:type="dxa"/>
          </w:tcPr>
          <w:p w14:paraId="4810C34D" w14:textId="094BB1EB" w:rsidR="00F17119" w:rsidRPr="00DA5153" w:rsidRDefault="003566A1" w:rsidP="00F1711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The</w:t>
            </w:r>
            <w:r w:rsidR="00F17119" w:rsidRPr="00DA5153">
              <w:rPr>
                <w:rFonts w:cstheme="minorHAnsi"/>
              </w:rPr>
              <w:t xml:space="preserve"> ability to finish or complete tasks appropriately and/or in a timely manner, emphasizing difficulties with the production of work or performance output. </w:t>
            </w:r>
          </w:p>
          <w:p w14:paraId="25EA4083" w14:textId="77777777" w:rsidR="00F17119" w:rsidRPr="00F17119" w:rsidRDefault="00F17119" w:rsidP="00DA5153">
            <w:pPr>
              <w:rPr>
                <w:rFonts w:cstheme="minorHAnsi"/>
              </w:rPr>
            </w:pPr>
          </w:p>
        </w:tc>
      </w:tr>
      <w:tr w:rsidR="00F17119" w14:paraId="472A8311" w14:textId="77777777" w:rsidTr="00F17119">
        <w:tc>
          <w:tcPr>
            <w:tcW w:w="3060" w:type="dxa"/>
            <w:vAlign w:val="center"/>
          </w:tcPr>
          <w:p w14:paraId="622D1712" w14:textId="53D62EF8" w:rsidR="00F17119" w:rsidRDefault="00F17119" w:rsidP="00F171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Working Memory</w:t>
            </w:r>
          </w:p>
        </w:tc>
        <w:tc>
          <w:tcPr>
            <w:tcW w:w="7380" w:type="dxa"/>
          </w:tcPr>
          <w:p w14:paraId="51820517" w14:textId="77777777" w:rsidR="003566A1" w:rsidRDefault="003566A1" w:rsidP="00F1711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The</w:t>
            </w:r>
            <w:r w:rsidR="00F17119" w:rsidRPr="00DA5153">
              <w:rPr>
                <w:rFonts w:cstheme="minorHAnsi"/>
              </w:rPr>
              <w:t xml:space="preserve"> capacity to hold information in mind for the purpose of completing a task; encode information; or generate goals, plans, and sequential steps to achieving goals. </w:t>
            </w:r>
          </w:p>
          <w:p w14:paraId="164D9377" w14:textId="77777777" w:rsidR="003566A1" w:rsidRDefault="003566A1" w:rsidP="00F1711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0C7A5C01" w14:textId="040A32DA" w:rsidR="00F17119" w:rsidRPr="003566A1" w:rsidRDefault="00F17119" w:rsidP="00F17119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  <w:sz w:val="21"/>
                <w:szCs w:val="21"/>
              </w:rPr>
            </w:pPr>
            <w:r w:rsidRPr="003566A1">
              <w:rPr>
                <w:rFonts w:cstheme="minorHAnsi"/>
                <w:i/>
                <w:iCs/>
                <w:sz w:val="21"/>
                <w:szCs w:val="21"/>
              </w:rPr>
              <w:t>Working memory is essential to carrying out multistep activities,</w:t>
            </w:r>
            <w:r w:rsidR="003566A1" w:rsidRPr="003566A1">
              <w:rPr>
                <w:rFonts w:cstheme="minorHAnsi"/>
                <w:i/>
                <w:iCs/>
                <w:sz w:val="21"/>
                <w:szCs w:val="21"/>
              </w:rPr>
              <w:t xml:space="preserve"> </w:t>
            </w:r>
            <w:r w:rsidRPr="003566A1">
              <w:rPr>
                <w:rFonts w:cstheme="minorHAnsi"/>
                <w:i/>
                <w:iCs/>
                <w:sz w:val="21"/>
                <w:szCs w:val="21"/>
              </w:rPr>
              <w:t>completing mental manipulations such as mental arithmetic, and following complex instructions.</w:t>
            </w:r>
          </w:p>
          <w:p w14:paraId="76DAE906" w14:textId="77777777" w:rsidR="00F17119" w:rsidRPr="00F17119" w:rsidRDefault="00F17119" w:rsidP="00DA5153">
            <w:pPr>
              <w:rPr>
                <w:rFonts w:cstheme="minorHAnsi"/>
              </w:rPr>
            </w:pPr>
          </w:p>
        </w:tc>
      </w:tr>
      <w:tr w:rsidR="00F17119" w14:paraId="3C8B9E8A" w14:textId="77777777" w:rsidTr="00F17119">
        <w:tc>
          <w:tcPr>
            <w:tcW w:w="3060" w:type="dxa"/>
            <w:vAlign w:val="center"/>
          </w:tcPr>
          <w:p w14:paraId="3168CB92" w14:textId="1551EE6F" w:rsidR="00F17119" w:rsidRDefault="00F17119" w:rsidP="00F171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Plan/Organize</w:t>
            </w:r>
          </w:p>
        </w:tc>
        <w:tc>
          <w:tcPr>
            <w:tcW w:w="7380" w:type="dxa"/>
          </w:tcPr>
          <w:p w14:paraId="57F57D1E" w14:textId="77777777" w:rsidR="003566A1" w:rsidRDefault="00F17119" w:rsidP="00F1711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DA5153">
              <w:rPr>
                <w:rFonts w:cstheme="minorHAnsi"/>
              </w:rPr>
              <w:t>The perceived ability to manage current and future-oriented task</w:t>
            </w:r>
            <w:r>
              <w:rPr>
                <w:rFonts w:cstheme="minorHAnsi"/>
              </w:rPr>
              <w:t xml:space="preserve"> </w:t>
            </w:r>
            <w:r w:rsidRPr="00DA5153">
              <w:rPr>
                <w:rFonts w:cstheme="minorHAnsi"/>
              </w:rPr>
              <w:t xml:space="preserve">demands. </w:t>
            </w:r>
          </w:p>
          <w:p w14:paraId="176E0BB8" w14:textId="77777777" w:rsidR="003566A1" w:rsidRDefault="003566A1" w:rsidP="00F1711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4D973C41" w14:textId="77777777" w:rsidR="00F17119" w:rsidRDefault="00F17119" w:rsidP="00F17119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  <w:sz w:val="21"/>
                <w:szCs w:val="21"/>
              </w:rPr>
            </w:pPr>
            <w:r w:rsidRPr="003566A1">
              <w:rPr>
                <w:rFonts w:cstheme="minorHAnsi"/>
                <w:i/>
                <w:iCs/>
                <w:sz w:val="21"/>
                <w:szCs w:val="21"/>
              </w:rPr>
              <w:t xml:space="preserve">The Plan component captures the ability to anticipate future events, to set goals, and to develop appropriate sequential steps ahead of time to carry out a task or activity. </w:t>
            </w:r>
            <w:r w:rsidR="003566A1" w:rsidRPr="003566A1">
              <w:rPr>
                <w:rFonts w:cstheme="minorHAnsi"/>
                <w:i/>
                <w:iCs/>
                <w:sz w:val="21"/>
                <w:szCs w:val="21"/>
              </w:rPr>
              <w:t xml:space="preserve"> </w:t>
            </w:r>
            <w:r w:rsidRPr="003566A1">
              <w:rPr>
                <w:rFonts w:cstheme="minorHAnsi"/>
                <w:i/>
                <w:iCs/>
                <w:sz w:val="21"/>
                <w:szCs w:val="21"/>
              </w:rPr>
              <w:t>The Organize component refers to the ability to bring order to information and to appreciate main ideas or key concepts when learning or communicating information.</w:t>
            </w:r>
          </w:p>
          <w:p w14:paraId="1C5679CE" w14:textId="69286428" w:rsidR="003566A1" w:rsidRPr="003566A1" w:rsidRDefault="003566A1" w:rsidP="00F17119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</w:p>
        </w:tc>
      </w:tr>
    </w:tbl>
    <w:p w14:paraId="52168004" w14:textId="77777777" w:rsidR="00DA5153" w:rsidRPr="00DA5153" w:rsidRDefault="00DA5153" w:rsidP="00DA5153">
      <w:pPr>
        <w:rPr>
          <w:rFonts w:cstheme="minorHAnsi"/>
        </w:rPr>
      </w:pPr>
    </w:p>
    <w:p w14:paraId="19A5CFB3" w14:textId="76B0E441" w:rsidR="004C538A" w:rsidRPr="009C14F8" w:rsidRDefault="004C538A" w:rsidP="00CD4B7A">
      <w:pPr>
        <w:jc w:val="center"/>
        <w:rPr>
          <w:rFonts w:cstheme="minorHAnsi"/>
          <w:b/>
          <w:bCs/>
          <w:sz w:val="32"/>
          <w:szCs w:val="32"/>
        </w:rPr>
      </w:pPr>
      <w:r w:rsidRPr="009C14F8">
        <w:rPr>
          <w:rFonts w:cstheme="minorHAnsi"/>
          <w:b/>
          <w:bCs/>
          <w:sz w:val="32"/>
          <w:szCs w:val="32"/>
        </w:rPr>
        <w:lastRenderedPageBreak/>
        <w:t>BRIEF-2 Scor</w:t>
      </w:r>
      <w:r w:rsidR="00B47C29" w:rsidRPr="009C14F8">
        <w:rPr>
          <w:rFonts w:cstheme="minorHAnsi"/>
          <w:b/>
          <w:bCs/>
          <w:sz w:val="32"/>
          <w:szCs w:val="32"/>
        </w:rPr>
        <w:t>ing</w:t>
      </w:r>
    </w:p>
    <w:p w14:paraId="5511B3A5" w14:textId="77777777" w:rsidR="004C538A" w:rsidRDefault="004C538A" w:rsidP="00CD4B7A">
      <w:pPr>
        <w:jc w:val="center"/>
        <w:rPr>
          <w:rFonts w:cstheme="minorHAnsi"/>
        </w:rPr>
      </w:pPr>
    </w:p>
    <w:p w14:paraId="1C36403C" w14:textId="77777777" w:rsidR="006A68F3" w:rsidRDefault="00F3104D" w:rsidP="00CD4B7A">
      <w:pPr>
        <w:jc w:val="center"/>
        <w:rPr>
          <w:rFonts w:cstheme="minorHAnsi"/>
        </w:rPr>
      </w:pPr>
      <w:r w:rsidRPr="00F3104D">
        <w:rPr>
          <w:rFonts w:cstheme="minorHAnsi"/>
        </w:rPr>
        <w:t xml:space="preserve">The BRIEF-2 uses T-Scores to </w:t>
      </w:r>
      <w:r>
        <w:rPr>
          <w:rFonts w:cstheme="minorHAnsi"/>
        </w:rPr>
        <w:t xml:space="preserve">compare your child’s results to their same-aged peers who were used to standardize this assessment. A T-score of 50 is considered average. </w:t>
      </w:r>
    </w:p>
    <w:p w14:paraId="20FF5A9C" w14:textId="77777777" w:rsidR="006A68F3" w:rsidRDefault="006A68F3" w:rsidP="00CD4B7A">
      <w:pPr>
        <w:jc w:val="center"/>
        <w:rPr>
          <w:rFonts w:cstheme="minorHAnsi"/>
        </w:rPr>
      </w:pPr>
    </w:p>
    <w:p w14:paraId="471500C0" w14:textId="684B04AD" w:rsidR="00F3104D" w:rsidRPr="00F3104D" w:rsidRDefault="00F3104D" w:rsidP="00CD4B7A">
      <w:pPr>
        <w:jc w:val="center"/>
        <w:rPr>
          <w:rFonts w:cstheme="minorHAnsi"/>
          <w:u w:val="single"/>
        </w:rPr>
      </w:pPr>
      <w:r w:rsidRPr="00F3104D">
        <w:rPr>
          <w:rFonts w:cstheme="minorHAnsi"/>
          <w:u w:val="single"/>
        </w:rPr>
        <w:t>Please note that even though the BRIEF-2 uses the phrase “clinically elevated,” these scores are not meant to provide a diagnosis.</w:t>
      </w:r>
    </w:p>
    <w:p w14:paraId="773C76D1" w14:textId="77777777" w:rsidR="00F3104D" w:rsidRDefault="00F3104D" w:rsidP="00CD4B7A">
      <w:pPr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3104D" w14:paraId="66371CB9" w14:textId="77777777" w:rsidTr="00F3104D">
        <w:tc>
          <w:tcPr>
            <w:tcW w:w="4675" w:type="dxa"/>
          </w:tcPr>
          <w:p w14:paraId="6B10D027" w14:textId="2B2A5978" w:rsidR="00F3104D" w:rsidRPr="00F3104D" w:rsidRDefault="00F3104D" w:rsidP="00CD4B7A">
            <w:pPr>
              <w:jc w:val="center"/>
              <w:rPr>
                <w:rFonts w:cstheme="minorHAnsi"/>
                <w:b/>
                <w:bCs/>
              </w:rPr>
            </w:pPr>
            <w:r w:rsidRPr="00F3104D">
              <w:rPr>
                <w:rFonts w:cstheme="minorHAnsi"/>
                <w:b/>
                <w:bCs/>
              </w:rPr>
              <w:t>T-Score Range</w:t>
            </w:r>
          </w:p>
        </w:tc>
        <w:tc>
          <w:tcPr>
            <w:tcW w:w="4675" w:type="dxa"/>
          </w:tcPr>
          <w:p w14:paraId="7F0E649F" w14:textId="7B6D5A0F" w:rsidR="00F3104D" w:rsidRPr="00F3104D" w:rsidRDefault="00F3104D" w:rsidP="00CD4B7A">
            <w:pPr>
              <w:jc w:val="center"/>
              <w:rPr>
                <w:rFonts w:cstheme="minorHAnsi"/>
                <w:b/>
                <w:bCs/>
              </w:rPr>
            </w:pPr>
            <w:r w:rsidRPr="00F3104D">
              <w:rPr>
                <w:rFonts w:cstheme="minorHAnsi"/>
                <w:b/>
                <w:bCs/>
              </w:rPr>
              <w:t>Description</w:t>
            </w:r>
          </w:p>
        </w:tc>
      </w:tr>
      <w:tr w:rsidR="00F3104D" w14:paraId="709E66E6" w14:textId="77777777" w:rsidTr="00B47C29">
        <w:trPr>
          <w:trHeight w:val="467"/>
        </w:trPr>
        <w:tc>
          <w:tcPr>
            <w:tcW w:w="4675" w:type="dxa"/>
          </w:tcPr>
          <w:p w14:paraId="6B55D3E0" w14:textId="0E4FC897" w:rsidR="00F3104D" w:rsidRDefault="00F3104D" w:rsidP="00CD4B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59 or below</w:t>
            </w:r>
          </w:p>
        </w:tc>
        <w:tc>
          <w:tcPr>
            <w:tcW w:w="4675" w:type="dxa"/>
          </w:tcPr>
          <w:p w14:paraId="56AE1D14" w14:textId="713A1BB8" w:rsidR="00F3104D" w:rsidRDefault="00F3104D" w:rsidP="00CD4B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Normal</w:t>
            </w:r>
          </w:p>
        </w:tc>
      </w:tr>
      <w:tr w:rsidR="00F3104D" w14:paraId="39450AD9" w14:textId="77777777" w:rsidTr="002D38D1">
        <w:trPr>
          <w:trHeight w:val="440"/>
        </w:trPr>
        <w:tc>
          <w:tcPr>
            <w:tcW w:w="4675" w:type="dxa"/>
            <w:shd w:val="clear" w:color="auto" w:fill="FFF2CC" w:themeFill="accent4" w:themeFillTint="33"/>
          </w:tcPr>
          <w:p w14:paraId="07DE6F35" w14:textId="0A62F9F2" w:rsidR="00F3104D" w:rsidRDefault="00F3104D" w:rsidP="00CD4B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60-64</w:t>
            </w:r>
          </w:p>
        </w:tc>
        <w:tc>
          <w:tcPr>
            <w:tcW w:w="4675" w:type="dxa"/>
            <w:shd w:val="clear" w:color="auto" w:fill="FFF2CC" w:themeFill="accent4" w:themeFillTint="33"/>
          </w:tcPr>
          <w:p w14:paraId="7B5CFC39" w14:textId="563A7C09" w:rsidR="00F3104D" w:rsidRDefault="00F3104D" w:rsidP="00CD4B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Mildly Elevated</w:t>
            </w:r>
          </w:p>
        </w:tc>
      </w:tr>
      <w:tr w:rsidR="00F3104D" w14:paraId="0606194A" w14:textId="77777777" w:rsidTr="002D38D1">
        <w:trPr>
          <w:trHeight w:val="449"/>
        </w:trPr>
        <w:tc>
          <w:tcPr>
            <w:tcW w:w="4675" w:type="dxa"/>
            <w:shd w:val="clear" w:color="auto" w:fill="FBE4D5" w:themeFill="accent2" w:themeFillTint="33"/>
          </w:tcPr>
          <w:p w14:paraId="28BDEF4A" w14:textId="32A38F35" w:rsidR="00F3104D" w:rsidRDefault="00F3104D" w:rsidP="00CD4B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65-69</w:t>
            </w:r>
          </w:p>
        </w:tc>
        <w:tc>
          <w:tcPr>
            <w:tcW w:w="4675" w:type="dxa"/>
            <w:shd w:val="clear" w:color="auto" w:fill="FBE4D5" w:themeFill="accent2" w:themeFillTint="33"/>
          </w:tcPr>
          <w:p w14:paraId="1991B62A" w14:textId="16E956B7" w:rsidR="00F3104D" w:rsidRDefault="00F3104D" w:rsidP="00CD4B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Potentially Clinically Elevated</w:t>
            </w:r>
          </w:p>
        </w:tc>
      </w:tr>
      <w:tr w:rsidR="00F3104D" w14:paraId="0EB6CC8D" w14:textId="77777777" w:rsidTr="00302D94">
        <w:trPr>
          <w:trHeight w:val="440"/>
        </w:trPr>
        <w:tc>
          <w:tcPr>
            <w:tcW w:w="4675" w:type="dxa"/>
            <w:shd w:val="clear" w:color="auto" w:fill="FFB4BB"/>
          </w:tcPr>
          <w:p w14:paraId="3D278123" w14:textId="37A316BE" w:rsidR="00F3104D" w:rsidRDefault="00F3104D" w:rsidP="00CD4B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70+</w:t>
            </w:r>
          </w:p>
        </w:tc>
        <w:tc>
          <w:tcPr>
            <w:tcW w:w="4675" w:type="dxa"/>
            <w:shd w:val="clear" w:color="auto" w:fill="FFB4BB"/>
          </w:tcPr>
          <w:p w14:paraId="2F91FD7F" w14:textId="61CE2086" w:rsidR="00F3104D" w:rsidRDefault="00F3104D" w:rsidP="00CD4B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Clinically Elevated</w:t>
            </w:r>
          </w:p>
        </w:tc>
      </w:tr>
    </w:tbl>
    <w:p w14:paraId="3D68FA96" w14:textId="77777777" w:rsidR="0043309D" w:rsidRDefault="0043309D" w:rsidP="00CD4B7A">
      <w:pPr>
        <w:jc w:val="center"/>
        <w:rPr>
          <w:rFonts w:cstheme="minorHAnsi"/>
        </w:rPr>
      </w:pPr>
    </w:p>
    <w:p w14:paraId="53AA6769" w14:textId="4B4E093A" w:rsidR="004C538A" w:rsidRDefault="004C538A" w:rsidP="00B47C29">
      <w:pPr>
        <w:rPr>
          <w:rFonts w:cstheme="minorHAnsi"/>
        </w:rPr>
      </w:pPr>
    </w:p>
    <w:p w14:paraId="0BC4C6FF" w14:textId="1712DEB5" w:rsidR="004C538A" w:rsidRDefault="004C538A" w:rsidP="00CD4B7A">
      <w:pPr>
        <w:jc w:val="center"/>
        <w:rPr>
          <w:rFonts w:cstheme="minorHAnsi"/>
        </w:rPr>
      </w:pPr>
    </w:p>
    <w:p w14:paraId="49F696D3" w14:textId="14050B06" w:rsidR="004C538A" w:rsidRDefault="004C538A" w:rsidP="00CD4B7A">
      <w:pPr>
        <w:jc w:val="center"/>
        <w:rPr>
          <w:rFonts w:cstheme="minorHAnsi"/>
        </w:rPr>
      </w:pPr>
    </w:p>
    <w:p w14:paraId="2084AE03" w14:textId="16FA0944" w:rsidR="004C538A" w:rsidRPr="009C14F8" w:rsidRDefault="004C538A" w:rsidP="00CD4B7A">
      <w:pPr>
        <w:jc w:val="center"/>
        <w:rPr>
          <w:rFonts w:cstheme="minorHAnsi"/>
          <w:b/>
          <w:bCs/>
          <w:sz w:val="32"/>
          <w:szCs w:val="32"/>
        </w:rPr>
      </w:pPr>
      <w:r w:rsidRPr="009C14F8">
        <w:rPr>
          <w:rFonts w:cstheme="minorHAnsi"/>
          <w:b/>
          <w:bCs/>
          <w:sz w:val="32"/>
          <w:szCs w:val="32"/>
        </w:rPr>
        <w:t>Overall Concerns:</w:t>
      </w:r>
    </w:p>
    <w:p w14:paraId="49054297" w14:textId="69D8743E" w:rsidR="004C538A" w:rsidRDefault="004C538A" w:rsidP="00CD4B7A">
      <w:pPr>
        <w:jc w:val="center"/>
        <w:rPr>
          <w:rFonts w:cstheme="minorHAnsi"/>
        </w:rPr>
      </w:pPr>
    </w:p>
    <w:p w14:paraId="34171B4A" w14:textId="72C1D116" w:rsidR="004C538A" w:rsidRPr="00186C38" w:rsidRDefault="0037231C" w:rsidP="004C538A">
      <w:pPr>
        <w:rPr>
          <w:rFonts w:cstheme="minorHAnsi"/>
        </w:rPr>
      </w:pPr>
      <w:r>
        <w:rPr>
          <w:rFonts w:cstheme="minorHAnsi"/>
        </w:rPr>
        <w:t>Parent</w:t>
      </w:r>
      <w:r w:rsidR="004C538A">
        <w:rPr>
          <w:rFonts w:cstheme="minorHAnsi"/>
        </w:rPr>
        <w:t xml:space="preserve"> </w:t>
      </w:r>
      <w:r w:rsidR="004C538A" w:rsidRPr="00186C38">
        <w:rPr>
          <w:rFonts w:cstheme="minorHAnsi"/>
        </w:rPr>
        <w:t>reported concerns with the following skills:</w:t>
      </w:r>
    </w:p>
    <w:p w14:paraId="5B28D6E4" w14:textId="77777777" w:rsidR="00186C38" w:rsidRPr="00186C38" w:rsidRDefault="00186C38" w:rsidP="00186C38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cstheme="minorHAnsi"/>
        </w:rPr>
      </w:pPr>
      <w:r w:rsidRPr="00186C38">
        <w:rPr>
          <w:rFonts w:cstheme="minorHAnsi"/>
        </w:rPr>
        <w:t>resist impulses</w:t>
      </w:r>
    </w:p>
    <w:p w14:paraId="7384EC30" w14:textId="77777777" w:rsidR="00186C38" w:rsidRPr="00186C38" w:rsidRDefault="00186C38" w:rsidP="00186C38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cstheme="minorHAnsi"/>
        </w:rPr>
      </w:pPr>
      <w:r w:rsidRPr="00186C38">
        <w:rPr>
          <w:rFonts w:cstheme="minorHAnsi"/>
        </w:rPr>
        <w:t>adjust well to changes in environment</w:t>
      </w:r>
      <w:r w:rsidRPr="00186C38">
        <w:rPr>
          <w:rFonts w:cstheme="minorHAnsi"/>
        </w:rPr>
        <w:t xml:space="preserve"> </w:t>
      </w:r>
      <w:r w:rsidRPr="00186C38">
        <w:rPr>
          <w:rFonts w:cstheme="minorHAnsi"/>
        </w:rPr>
        <w:t>people, plans, or demands</w:t>
      </w:r>
    </w:p>
    <w:p w14:paraId="4909BC77" w14:textId="77777777" w:rsidR="00186C38" w:rsidRPr="00186C38" w:rsidRDefault="00186C38" w:rsidP="00186C38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cstheme="minorHAnsi"/>
        </w:rPr>
      </w:pPr>
      <w:r w:rsidRPr="00186C38">
        <w:rPr>
          <w:rFonts w:cstheme="minorHAnsi"/>
        </w:rPr>
        <w:t>get going on tasks, activities, and problem-solving approaches</w:t>
      </w:r>
    </w:p>
    <w:p w14:paraId="2F34A257" w14:textId="77777777" w:rsidR="00186C38" w:rsidRPr="00186C38" w:rsidRDefault="00186C38" w:rsidP="00186C38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cstheme="minorHAnsi"/>
        </w:rPr>
      </w:pPr>
      <w:r w:rsidRPr="00186C38">
        <w:rPr>
          <w:rFonts w:cstheme="minorHAnsi"/>
        </w:rPr>
        <w:t xml:space="preserve"> sustain</w:t>
      </w:r>
      <w:r w:rsidRPr="00186C38">
        <w:rPr>
          <w:rFonts w:cstheme="minorHAnsi"/>
        </w:rPr>
        <w:t xml:space="preserve"> </w:t>
      </w:r>
      <w:r w:rsidRPr="00186C38">
        <w:rPr>
          <w:rFonts w:cstheme="minorHAnsi"/>
        </w:rPr>
        <w:t>working memory</w:t>
      </w:r>
    </w:p>
    <w:p w14:paraId="44102670" w14:textId="77777777" w:rsidR="00186C38" w:rsidRPr="00186C38" w:rsidRDefault="00186C38" w:rsidP="00186C38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cstheme="minorHAnsi"/>
        </w:rPr>
      </w:pPr>
      <w:r w:rsidRPr="00186C38">
        <w:rPr>
          <w:rFonts w:cstheme="minorHAnsi"/>
        </w:rPr>
        <w:t>plan and organize their approach to problem-solving appropriately</w:t>
      </w:r>
    </w:p>
    <w:p w14:paraId="4F3A5319" w14:textId="77777777" w:rsidR="00186C38" w:rsidRPr="00186C38" w:rsidRDefault="00186C38" w:rsidP="00186C38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cstheme="minorHAnsi"/>
        </w:rPr>
      </w:pPr>
      <w:r w:rsidRPr="00186C38">
        <w:rPr>
          <w:rFonts w:cstheme="minorHAnsi"/>
        </w:rPr>
        <w:t>be appropriately</w:t>
      </w:r>
      <w:r w:rsidRPr="00186C38">
        <w:rPr>
          <w:rFonts w:cstheme="minorHAnsi"/>
        </w:rPr>
        <w:t xml:space="preserve"> </w:t>
      </w:r>
      <w:r w:rsidRPr="00186C38">
        <w:rPr>
          <w:rFonts w:cstheme="minorHAnsi"/>
        </w:rPr>
        <w:t xml:space="preserve">cautious in their approach to tasks </w:t>
      </w:r>
    </w:p>
    <w:p w14:paraId="48EA5457" w14:textId="0B92CFE2" w:rsidR="00186C38" w:rsidRPr="00186C38" w:rsidRDefault="00186C38" w:rsidP="00186C38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cstheme="minorHAnsi"/>
        </w:rPr>
      </w:pPr>
      <w:r w:rsidRPr="00186C38">
        <w:rPr>
          <w:rFonts w:cstheme="minorHAnsi"/>
        </w:rPr>
        <w:t xml:space="preserve">check for mistakes </w:t>
      </w:r>
    </w:p>
    <w:p w14:paraId="67B15EEF" w14:textId="52B98F55" w:rsidR="004C538A" w:rsidRPr="00186C38" w:rsidRDefault="00186C38" w:rsidP="00186C38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cstheme="minorHAnsi"/>
        </w:rPr>
      </w:pPr>
      <w:r w:rsidRPr="00186C38">
        <w:rPr>
          <w:rFonts w:cstheme="minorHAnsi"/>
        </w:rPr>
        <w:t>keep materials and their belongings</w:t>
      </w:r>
      <w:r w:rsidRPr="00186C38">
        <w:rPr>
          <w:rFonts w:cstheme="minorHAnsi"/>
        </w:rPr>
        <w:t xml:space="preserve"> </w:t>
      </w:r>
      <w:r w:rsidRPr="00186C38">
        <w:rPr>
          <w:rFonts w:cstheme="minorHAnsi"/>
        </w:rPr>
        <w:t>reasonably well organized.</w:t>
      </w:r>
      <w:r w:rsidR="004C538A" w:rsidRPr="00186C38">
        <w:rPr>
          <w:rFonts w:cstheme="minorHAnsi"/>
        </w:rPr>
        <w:t xml:space="preserve"> </w:t>
      </w:r>
    </w:p>
    <w:p w14:paraId="34D56EA1" w14:textId="665AC36F" w:rsidR="004C538A" w:rsidRPr="00186C38" w:rsidRDefault="004C538A" w:rsidP="00186C38">
      <w:pPr>
        <w:pStyle w:val="ListParagraph"/>
        <w:rPr>
          <w:rFonts w:cstheme="minorHAnsi"/>
        </w:rPr>
      </w:pPr>
    </w:p>
    <w:p w14:paraId="0992C14E" w14:textId="6CFCE1FC" w:rsidR="00186C38" w:rsidRDefault="00186C38" w:rsidP="00186C38">
      <w:pPr>
        <w:rPr>
          <w:rFonts w:cstheme="minorHAnsi"/>
        </w:rPr>
      </w:pPr>
      <w:r>
        <w:rPr>
          <w:rFonts w:cstheme="minorHAnsi"/>
        </w:rPr>
        <w:t>Kim</w:t>
      </w:r>
      <w:r w:rsidR="004C538A" w:rsidRPr="00186C38">
        <w:rPr>
          <w:rFonts w:cstheme="minorHAnsi"/>
        </w:rPr>
        <w:t xml:space="preserve"> reported concerns with the following skills: </w:t>
      </w:r>
    </w:p>
    <w:p w14:paraId="187A25CF" w14:textId="7913D9AD" w:rsidR="004C538A" w:rsidRPr="00186C38" w:rsidRDefault="004C538A" w:rsidP="00186C38">
      <w:pPr>
        <w:pStyle w:val="ListParagraph"/>
        <w:numPr>
          <w:ilvl w:val="0"/>
          <w:numId w:val="18"/>
        </w:numPr>
        <w:rPr>
          <w:rFonts w:cstheme="minorHAnsi"/>
        </w:rPr>
      </w:pPr>
      <w:r w:rsidRPr="00186C38">
        <w:rPr>
          <w:rFonts w:cstheme="minorHAnsi"/>
        </w:rPr>
        <w:t>Resist impulses</w:t>
      </w:r>
    </w:p>
    <w:p w14:paraId="2109246F" w14:textId="77777777" w:rsidR="004C538A" w:rsidRDefault="004C538A" w:rsidP="004C538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Adjust well to changes in environment, people, plans, or demands</w:t>
      </w:r>
    </w:p>
    <w:p w14:paraId="76C76C92" w14:textId="77777777" w:rsidR="004C538A" w:rsidRDefault="004C538A" w:rsidP="004C538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Get going on tasks, activities, and problem-solving approaches</w:t>
      </w:r>
    </w:p>
    <w:p w14:paraId="5B9D0A5C" w14:textId="77777777" w:rsidR="004C538A" w:rsidRPr="0043309D" w:rsidRDefault="004C538A" w:rsidP="004C538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Plan and organize their approach to problem solving appropriately </w:t>
      </w:r>
    </w:p>
    <w:p w14:paraId="32A345DD" w14:textId="77777777" w:rsidR="004C538A" w:rsidRPr="00F3104D" w:rsidRDefault="004C538A" w:rsidP="004C538A">
      <w:pPr>
        <w:jc w:val="center"/>
        <w:rPr>
          <w:rFonts w:cstheme="minorHAnsi"/>
        </w:rPr>
      </w:pPr>
      <w:r w:rsidRPr="00F3104D">
        <w:rPr>
          <w:rFonts w:cstheme="minorHAnsi"/>
        </w:rPr>
        <w:t xml:space="preserve"> </w:t>
      </w:r>
    </w:p>
    <w:p w14:paraId="4C105A76" w14:textId="2A6B4233" w:rsidR="004C538A" w:rsidRDefault="004C538A" w:rsidP="00CD4B7A">
      <w:pPr>
        <w:jc w:val="center"/>
        <w:rPr>
          <w:rFonts w:cstheme="minorHAnsi"/>
        </w:rPr>
      </w:pPr>
    </w:p>
    <w:p w14:paraId="6FD7767E" w14:textId="37E9A30E" w:rsidR="004C538A" w:rsidRDefault="004C538A" w:rsidP="00CD4B7A">
      <w:pPr>
        <w:jc w:val="center"/>
        <w:rPr>
          <w:rFonts w:cstheme="minorHAnsi"/>
        </w:rPr>
      </w:pPr>
    </w:p>
    <w:p w14:paraId="19211D7D" w14:textId="2675103D" w:rsidR="004C538A" w:rsidRDefault="004C538A" w:rsidP="00CD4B7A">
      <w:pPr>
        <w:jc w:val="center"/>
        <w:rPr>
          <w:rFonts w:cstheme="minorHAnsi"/>
        </w:rPr>
      </w:pPr>
    </w:p>
    <w:p w14:paraId="5A7F0191" w14:textId="3C7684A5" w:rsidR="00B47C29" w:rsidRDefault="00B47C29" w:rsidP="004C538A">
      <w:pPr>
        <w:rPr>
          <w:rFonts w:cstheme="minorHAnsi"/>
        </w:rPr>
      </w:pPr>
    </w:p>
    <w:p w14:paraId="29CB90C6" w14:textId="77777777" w:rsidR="00186C38" w:rsidRDefault="00186C38" w:rsidP="004C538A">
      <w:pPr>
        <w:rPr>
          <w:rFonts w:cstheme="minorHAnsi"/>
        </w:rPr>
      </w:pPr>
    </w:p>
    <w:p w14:paraId="7EB39718" w14:textId="37818958" w:rsidR="0043309D" w:rsidRPr="00476865" w:rsidRDefault="004C538A" w:rsidP="004C538A">
      <w:pPr>
        <w:jc w:val="center"/>
        <w:rPr>
          <w:rFonts w:cstheme="minorHAnsi"/>
          <w:b/>
          <w:bCs/>
        </w:rPr>
      </w:pPr>
      <w:r w:rsidRPr="00476865">
        <w:rPr>
          <w:rFonts w:cstheme="minorHAnsi"/>
          <w:b/>
          <w:bCs/>
        </w:rPr>
        <w:lastRenderedPageBreak/>
        <w:t>Youth Report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15"/>
        <w:gridCol w:w="1175"/>
        <w:gridCol w:w="1170"/>
      </w:tblGrid>
      <w:tr w:rsidR="004C538A" w:rsidRPr="00476865" w14:paraId="6BBC106E" w14:textId="77777777" w:rsidTr="00302D94">
        <w:trPr>
          <w:jc w:val="center"/>
        </w:trPr>
        <w:tc>
          <w:tcPr>
            <w:tcW w:w="3415" w:type="dxa"/>
          </w:tcPr>
          <w:p w14:paraId="698CD667" w14:textId="77777777" w:rsidR="004C538A" w:rsidRPr="00476865" w:rsidRDefault="004C538A" w:rsidP="00CD4B7A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345" w:type="dxa"/>
            <w:gridSpan w:val="2"/>
          </w:tcPr>
          <w:p w14:paraId="2FA1E8A7" w14:textId="7046CE2C" w:rsidR="004C538A" w:rsidRPr="00476865" w:rsidRDefault="004C538A" w:rsidP="00CD4B7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76865">
              <w:rPr>
                <w:rFonts w:cstheme="minorHAnsi"/>
                <w:sz w:val="21"/>
                <w:szCs w:val="21"/>
              </w:rPr>
              <w:t>Child</w:t>
            </w:r>
          </w:p>
        </w:tc>
      </w:tr>
      <w:tr w:rsidR="004C538A" w:rsidRPr="00476865" w14:paraId="36E18B42" w14:textId="25AC729B" w:rsidTr="00302D94">
        <w:trPr>
          <w:jc w:val="center"/>
        </w:trPr>
        <w:tc>
          <w:tcPr>
            <w:tcW w:w="3415" w:type="dxa"/>
          </w:tcPr>
          <w:p w14:paraId="5EC4CF36" w14:textId="4FE78C82" w:rsidR="004C538A" w:rsidRPr="00476865" w:rsidRDefault="004C538A" w:rsidP="00CD4B7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76865">
              <w:rPr>
                <w:rFonts w:cstheme="minorHAnsi"/>
                <w:sz w:val="21"/>
                <w:szCs w:val="21"/>
              </w:rPr>
              <w:t>Scale</w:t>
            </w:r>
          </w:p>
        </w:tc>
        <w:tc>
          <w:tcPr>
            <w:tcW w:w="1175" w:type="dxa"/>
          </w:tcPr>
          <w:p w14:paraId="3F4E38B0" w14:textId="38DC25CC" w:rsidR="004C538A" w:rsidRPr="00476865" w:rsidRDefault="004C538A" w:rsidP="00CD4B7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76865">
              <w:rPr>
                <w:rFonts w:cstheme="minorHAnsi"/>
                <w:sz w:val="21"/>
                <w:szCs w:val="21"/>
              </w:rPr>
              <w:t>T-Score</w:t>
            </w:r>
          </w:p>
        </w:tc>
        <w:tc>
          <w:tcPr>
            <w:tcW w:w="1170" w:type="dxa"/>
          </w:tcPr>
          <w:p w14:paraId="7D30B49D" w14:textId="585D1394" w:rsidR="004C538A" w:rsidRPr="00476865" w:rsidRDefault="004C538A" w:rsidP="00CD4B7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76865">
              <w:rPr>
                <w:rFonts w:cstheme="minorHAnsi"/>
                <w:sz w:val="21"/>
                <w:szCs w:val="21"/>
              </w:rPr>
              <w:t>Percentile</w:t>
            </w:r>
          </w:p>
        </w:tc>
      </w:tr>
      <w:tr w:rsidR="00302D94" w:rsidRPr="00476865" w14:paraId="361F6A37" w14:textId="77777777" w:rsidTr="007E41CA">
        <w:trPr>
          <w:jc w:val="center"/>
        </w:trPr>
        <w:tc>
          <w:tcPr>
            <w:tcW w:w="3415" w:type="dxa"/>
            <w:shd w:val="clear" w:color="auto" w:fill="auto"/>
          </w:tcPr>
          <w:p w14:paraId="3ACCC11E" w14:textId="45A439A9" w:rsidR="00302D94" w:rsidRPr="00476865" w:rsidRDefault="00302D94" w:rsidP="00302D94">
            <w:pPr>
              <w:rPr>
                <w:rFonts w:cstheme="minorHAnsi"/>
                <w:sz w:val="21"/>
                <w:szCs w:val="21"/>
              </w:rPr>
            </w:pPr>
            <w:r w:rsidRPr="00476865">
              <w:rPr>
                <w:rFonts w:cstheme="minorHAnsi"/>
                <w:sz w:val="21"/>
                <w:szCs w:val="21"/>
              </w:rPr>
              <w:t>Inhibit</w:t>
            </w:r>
          </w:p>
        </w:tc>
        <w:tc>
          <w:tcPr>
            <w:tcW w:w="1175" w:type="dxa"/>
            <w:shd w:val="clear" w:color="auto" w:fill="FFF2CC" w:themeFill="accent4" w:themeFillTint="33"/>
          </w:tcPr>
          <w:p w14:paraId="5C196A1F" w14:textId="50FFE5F4" w:rsidR="00302D94" w:rsidRPr="007E41CA" w:rsidRDefault="007E41CA" w:rsidP="00302D9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7E41CA">
              <w:rPr>
                <w:rFonts w:cstheme="minorHAnsi"/>
                <w:b/>
                <w:bCs/>
                <w:sz w:val="21"/>
                <w:szCs w:val="21"/>
              </w:rPr>
              <w:t>64</w:t>
            </w:r>
          </w:p>
        </w:tc>
        <w:tc>
          <w:tcPr>
            <w:tcW w:w="1170" w:type="dxa"/>
            <w:shd w:val="clear" w:color="auto" w:fill="FFF2CC" w:themeFill="accent4" w:themeFillTint="33"/>
          </w:tcPr>
          <w:p w14:paraId="56091960" w14:textId="54424FBB" w:rsidR="00302D94" w:rsidRPr="007E41CA" w:rsidRDefault="007E41CA" w:rsidP="00302D9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7E41CA">
              <w:rPr>
                <w:rFonts w:cstheme="minorHAnsi"/>
                <w:b/>
                <w:bCs/>
                <w:sz w:val="21"/>
                <w:szCs w:val="21"/>
              </w:rPr>
              <w:t>92</w:t>
            </w:r>
          </w:p>
        </w:tc>
      </w:tr>
      <w:tr w:rsidR="00302D94" w:rsidRPr="00476865" w14:paraId="01F87876" w14:textId="77777777" w:rsidTr="00302D94">
        <w:trPr>
          <w:jc w:val="center"/>
        </w:trPr>
        <w:tc>
          <w:tcPr>
            <w:tcW w:w="3415" w:type="dxa"/>
            <w:shd w:val="clear" w:color="auto" w:fill="auto"/>
          </w:tcPr>
          <w:p w14:paraId="1B99BFC4" w14:textId="6F752884" w:rsidR="00302D94" w:rsidRPr="00476865" w:rsidRDefault="00302D94" w:rsidP="00302D94">
            <w:pPr>
              <w:rPr>
                <w:rFonts w:cstheme="minorHAnsi"/>
                <w:sz w:val="21"/>
                <w:szCs w:val="21"/>
              </w:rPr>
            </w:pPr>
            <w:r w:rsidRPr="00476865">
              <w:rPr>
                <w:rFonts w:cstheme="minorHAnsi"/>
                <w:sz w:val="21"/>
                <w:szCs w:val="21"/>
              </w:rPr>
              <w:t>Self-Monitor</w:t>
            </w:r>
          </w:p>
        </w:tc>
        <w:tc>
          <w:tcPr>
            <w:tcW w:w="1175" w:type="dxa"/>
            <w:shd w:val="clear" w:color="auto" w:fill="auto"/>
          </w:tcPr>
          <w:p w14:paraId="745E75D4" w14:textId="32F861C7" w:rsidR="00302D94" w:rsidRPr="00302D94" w:rsidRDefault="007E41CA" w:rsidP="00302D9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45</w:t>
            </w:r>
          </w:p>
        </w:tc>
        <w:tc>
          <w:tcPr>
            <w:tcW w:w="1170" w:type="dxa"/>
            <w:shd w:val="clear" w:color="auto" w:fill="auto"/>
          </w:tcPr>
          <w:p w14:paraId="66DB3120" w14:textId="1AE1C0AD" w:rsidR="00302D94" w:rsidRPr="00302D94" w:rsidRDefault="007E41CA" w:rsidP="00302D9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54</w:t>
            </w:r>
          </w:p>
        </w:tc>
      </w:tr>
      <w:tr w:rsidR="00302D94" w:rsidRPr="00476865" w14:paraId="2691F33D" w14:textId="77777777" w:rsidTr="007E41CA">
        <w:trPr>
          <w:jc w:val="center"/>
        </w:trPr>
        <w:tc>
          <w:tcPr>
            <w:tcW w:w="3415" w:type="dxa"/>
            <w:shd w:val="clear" w:color="auto" w:fill="D9D9D9" w:themeFill="background1" w:themeFillShade="D9"/>
          </w:tcPr>
          <w:p w14:paraId="16BA8507" w14:textId="0E4D1D2B" w:rsidR="00302D94" w:rsidRPr="00302D94" w:rsidRDefault="00302D94" w:rsidP="00302D94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302D94">
              <w:rPr>
                <w:rFonts w:cstheme="minorHAnsi"/>
                <w:b/>
                <w:bCs/>
                <w:sz w:val="21"/>
                <w:szCs w:val="21"/>
              </w:rPr>
              <w:t>Behavior Regulation Index</w:t>
            </w:r>
            <w:r>
              <w:rPr>
                <w:rFonts w:cstheme="minorHAnsi"/>
                <w:b/>
                <w:bCs/>
                <w:sz w:val="21"/>
                <w:szCs w:val="21"/>
              </w:rPr>
              <w:t xml:space="preserve"> (BRI)</w:t>
            </w:r>
          </w:p>
        </w:tc>
        <w:tc>
          <w:tcPr>
            <w:tcW w:w="1175" w:type="dxa"/>
            <w:shd w:val="clear" w:color="auto" w:fill="auto"/>
          </w:tcPr>
          <w:p w14:paraId="0C8E10B9" w14:textId="110F424C" w:rsidR="00302D94" w:rsidRPr="00302D94" w:rsidRDefault="007E41CA" w:rsidP="00302D9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57</w:t>
            </w:r>
          </w:p>
        </w:tc>
        <w:tc>
          <w:tcPr>
            <w:tcW w:w="1170" w:type="dxa"/>
            <w:shd w:val="clear" w:color="auto" w:fill="auto"/>
          </w:tcPr>
          <w:p w14:paraId="41243F01" w14:textId="3DA41680" w:rsidR="00302D94" w:rsidRPr="00302D94" w:rsidRDefault="007E41CA" w:rsidP="00302D9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76</w:t>
            </w:r>
          </w:p>
        </w:tc>
      </w:tr>
      <w:tr w:rsidR="00302D94" w:rsidRPr="00476865" w14:paraId="31F107A4" w14:textId="04BFD369" w:rsidTr="007E41CA">
        <w:trPr>
          <w:jc w:val="center"/>
        </w:trPr>
        <w:tc>
          <w:tcPr>
            <w:tcW w:w="3415" w:type="dxa"/>
            <w:shd w:val="clear" w:color="auto" w:fill="auto"/>
          </w:tcPr>
          <w:p w14:paraId="098F60E4" w14:textId="2F241170" w:rsidR="00302D94" w:rsidRPr="00476865" w:rsidRDefault="00302D94" w:rsidP="00302D94">
            <w:pPr>
              <w:rPr>
                <w:rFonts w:cstheme="minorHAnsi"/>
                <w:sz w:val="21"/>
                <w:szCs w:val="21"/>
              </w:rPr>
            </w:pPr>
            <w:r w:rsidRPr="00476865">
              <w:rPr>
                <w:rFonts w:cstheme="minorHAnsi"/>
                <w:sz w:val="21"/>
                <w:szCs w:val="21"/>
              </w:rPr>
              <w:t>Shift</w:t>
            </w:r>
          </w:p>
        </w:tc>
        <w:tc>
          <w:tcPr>
            <w:tcW w:w="1175" w:type="dxa"/>
            <w:shd w:val="clear" w:color="auto" w:fill="FFF2CC" w:themeFill="accent4" w:themeFillTint="33"/>
          </w:tcPr>
          <w:p w14:paraId="5C84D1B5" w14:textId="6CE98AEC" w:rsidR="00302D94" w:rsidRPr="007E41CA" w:rsidRDefault="007E41CA" w:rsidP="00302D9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7E41CA">
              <w:rPr>
                <w:rFonts w:cstheme="minorHAnsi"/>
                <w:b/>
                <w:bCs/>
                <w:sz w:val="21"/>
                <w:szCs w:val="21"/>
              </w:rPr>
              <w:t>61</w:t>
            </w:r>
          </w:p>
        </w:tc>
        <w:tc>
          <w:tcPr>
            <w:tcW w:w="1170" w:type="dxa"/>
            <w:shd w:val="clear" w:color="auto" w:fill="FFF2CC" w:themeFill="accent4" w:themeFillTint="33"/>
          </w:tcPr>
          <w:p w14:paraId="6E6E0683" w14:textId="2B02E926" w:rsidR="00302D94" w:rsidRPr="007E41CA" w:rsidRDefault="007E41CA" w:rsidP="00302D9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7E41CA">
              <w:rPr>
                <w:rFonts w:cstheme="minorHAnsi"/>
                <w:b/>
                <w:bCs/>
                <w:sz w:val="21"/>
                <w:szCs w:val="21"/>
              </w:rPr>
              <w:t>86</w:t>
            </w:r>
          </w:p>
        </w:tc>
      </w:tr>
      <w:tr w:rsidR="00302D94" w:rsidRPr="00476865" w14:paraId="4F83DD14" w14:textId="4822375F" w:rsidTr="00302D94">
        <w:trPr>
          <w:jc w:val="center"/>
        </w:trPr>
        <w:tc>
          <w:tcPr>
            <w:tcW w:w="3415" w:type="dxa"/>
            <w:shd w:val="clear" w:color="auto" w:fill="auto"/>
          </w:tcPr>
          <w:p w14:paraId="2E32BB3C" w14:textId="0367BA69" w:rsidR="00302D94" w:rsidRPr="00476865" w:rsidRDefault="00302D94" w:rsidP="00302D94">
            <w:pPr>
              <w:rPr>
                <w:rFonts w:cstheme="minorHAnsi"/>
                <w:sz w:val="21"/>
                <w:szCs w:val="21"/>
              </w:rPr>
            </w:pPr>
            <w:r w:rsidRPr="00476865">
              <w:rPr>
                <w:rFonts w:cstheme="minorHAnsi"/>
                <w:sz w:val="21"/>
                <w:szCs w:val="21"/>
              </w:rPr>
              <w:t>Emotional Control</w:t>
            </w:r>
          </w:p>
        </w:tc>
        <w:tc>
          <w:tcPr>
            <w:tcW w:w="1175" w:type="dxa"/>
            <w:shd w:val="clear" w:color="auto" w:fill="auto"/>
          </w:tcPr>
          <w:p w14:paraId="6B45BDF1" w14:textId="093B20B4" w:rsidR="00302D94" w:rsidRPr="00302D94" w:rsidRDefault="007E41CA" w:rsidP="00302D9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53</w:t>
            </w:r>
          </w:p>
        </w:tc>
        <w:tc>
          <w:tcPr>
            <w:tcW w:w="1170" w:type="dxa"/>
            <w:shd w:val="clear" w:color="auto" w:fill="auto"/>
          </w:tcPr>
          <w:p w14:paraId="6D94BBE3" w14:textId="7322A380" w:rsidR="00302D94" w:rsidRPr="00302D94" w:rsidRDefault="007E41CA" w:rsidP="00302D9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67</w:t>
            </w:r>
          </w:p>
        </w:tc>
      </w:tr>
      <w:tr w:rsidR="00302D94" w:rsidRPr="00476865" w14:paraId="75247750" w14:textId="42C682A8" w:rsidTr="007E41CA">
        <w:trPr>
          <w:jc w:val="center"/>
        </w:trPr>
        <w:tc>
          <w:tcPr>
            <w:tcW w:w="3415" w:type="dxa"/>
            <w:shd w:val="clear" w:color="auto" w:fill="D9D9D9" w:themeFill="background1" w:themeFillShade="D9"/>
          </w:tcPr>
          <w:p w14:paraId="7BB4FA0F" w14:textId="3029898B" w:rsidR="00302D94" w:rsidRPr="00302D94" w:rsidRDefault="00302D94" w:rsidP="00302D94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302D94">
              <w:rPr>
                <w:rFonts w:cstheme="minorHAnsi"/>
                <w:b/>
                <w:bCs/>
                <w:sz w:val="21"/>
                <w:szCs w:val="21"/>
              </w:rPr>
              <w:t>Emotion Regulation Index</w:t>
            </w:r>
            <w:r>
              <w:rPr>
                <w:rFonts w:cstheme="minorHAnsi"/>
                <w:b/>
                <w:bCs/>
                <w:sz w:val="21"/>
                <w:szCs w:val="21"/>
              </w:rPr>
              <w:t xml:space="preserve"> (ERI)</w:t>
            </w:r>
          </w:p>
        </w:tc>
        <w:tc>
          <w:tcPr>
            <w:tcW w:w="1175" w:type="dxa"/>
            <w:shd w:val="clear" w:color="auto" w:fill="auto"/>
          </w:tcPr>
          <w:p w14:paraId="68EA073C" w14:textId="2228D274" w:rsidR="00302D94" w:rsidRPr="00302D94" w:rsidRDefault="007E41CA" w:rsidP="00302D9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58</w:t>
            </w:r>
          </w:p>
        </w:tc>
        <w:tc>
          <w:tcPr>
            <w:tcW w:w="1170" w:type="dxa"/>
            <w:shd w:val="clear" w:color="auto" w:fill="auto"/>
          </w:tcPr>
          <w:p w14:paraId="05D0CAC4" w14:textId="4F91FA74" w:rsidR="00302D94" w:rsidRPr="00302D94" w:rsidRDefault="007E41CA" w:rsidP="00302D9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76</w:t>
            </w:r>
          </w:p>
        </w:tc>
      </w:tr>
      <w:tr w:rsidR="00302D94" w:rsidRPr="00476865" w14:paraId="76D2B564" w14:textId="468D068A" w:rsidTr="007E41CA">
        <w:trPr>
          <w:jc w:val="center"/>
        </w:trPr>
        <w:tc>
          <w:tcPr>
            <w:tcW w:w="3415" w:type="dxa"/>
            <w:shd w:val="clear" w:color="auto" w:fill="auto"/>
          </w:tcPr>
          <w:p w14:paraId="14B7CBA2" w14:textId="0D4A776B" w:rsidR="00302D94" w:rsidRPr="00476865" w:rsidRDefault="00302D94" w:rsidP="00302D94">
            <w:pPr>
              <w:rPr>
                <w:rFonts w:cstheme="minorHAnsi"/>
                <w:sz w:val="21"/>
                <w:szCs w:val="21"/>
              </w:rPr>
            </w:pPr>
            <w:r w:rsidRPr="00476865">
              <w:rPr>
                <w:rFonts w:cstheme="minorHAnsi"/>
                <w:sz w:val="21"/>
                <w:szCs w:val="21"/>
              </w:rPr>
              <w:t>Task Completion</w:t>
            </w:r>
          </w:p>
        </w:tc>
        <w:tc>
          <w:tcPr>
            <w:tcW w:w="1175" w:type="dxa"/>
            <w:shd w:val="clear" w:color="auto" w:fill="FFF2CC" w:themeFill="accent4" w:themeFillTint="33"/>
          </w:tcPr>
          <w:p w14:paraId="6A0BBD72" w14:textId="0FD3DBBD" w:rsidR="00302D94" w:rsidRPr="007E41CA" w:rsidRDefault="007E41CA" w:rsidP="00302D9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7E41CA">
              <w:rPr>
                <w:rFonts w:cstheme="minorHAnsi"/>
                <w:b/>
                <w:bCs/>
                <w:sz w:val="21"/>
                <w:szCs w:val="21"/>
              </w:rPr>
              <w:t>64</w:t>
            </w:r>
          </w:p>
        </w:tc>
        <w:tc>
          <w:tcPr>
            <w:tcW w:w="1170" w:type="dxa"/>
            <w:shd w:val="clear" w:color="auto" w:fill="FFF2CC" w:themeFill="accent4" w:themeFillTint="33"/>
          </w:tcPr>
          <w:p w14:paraId="5F6FB613" w14:textId="38753877" w:rsidR="00302D94" w:rsidRPr="007E41CA" w:rsidRDefault="007E41CA" w:rsidP="00302D9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7E41CA">
              <w:rPr>
                <w:rFonts w:cstheme="minorHAnsi"/>
                <w:b/>
                <w:bCs/>
                <w:sz w:val="21"/>
                <w:szCs w:val="21"/>
              </w:rPr>
              <w:t>90</w:t>
            </w:r>
          </w:p>
        </w:tc>
      </w:tr>
      <w:tr w:rsidR="00302D94" w:rsidRPr="00476865" w14:paraId="0DECEAC1" w14:textId="77777777" w:rsidTr="00302D94">
        <w:trPr>
          <w:jc w:val="center"/>
        </w:trPr>
        <w:tc>
          <w:tcPr>
            <w:tcW w:w="3415" w:type="dxa"/>
            <w:shd w:val="clear" w:color="auto" w:fill="auto"/>
          </w:tcPr>
          <w:p w14:paraId="52837408" w14:textId="0A47A56A" w:rsidR="00302D94" w:rsidRPr="00476865" w:rsidRDefault="00302D94" w:rsidP="00302D94">
            <w:pPr>
              <w:rPr>
                <w:rFonts w:cstheme="minorHAnsi"/>
                <w:sz w:val="21"/>
                <w:szCs w:val="21"/>
              </w:rPr>
            </w:pPr>
            <w:r w:rsidRPr="00476865">
              <w:rPr>
                <w:rFonts w:cstheme="minorHAnsi"/>
                <w:sz w:val="21"/>
                <w:szCs w:val="21"/>
              </w:rPr>
              <w:t>Working Memory</w:t>
            </w:r>
          </w:p>
        </w:tc>
        <w:tc>
          <w:tcPr>
            <w:tcW w:w="1175" w:type="dxa"/>
            <w:shd w:val="clear" w:color="auto" w:fill="auto"/>
          </w:tcPr>
          <w:p w14:paraId="18073B17" w14:textId="494DE39F" w:rsidR="00302D94" w:rsidRPr="00302D94" w:rsidRDefault="007E41CA" w:rsidP="00302D9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53</w:t>
            </w:r>
          </w:p>
        </w:tc>
        <w:tc>
          <w:tcPr>
            <w:tcW w:w="1170" w:type="dxa"/>
            <w:shd w:val="clear" w:color="auto" w:fill="auto"/>
          </w:tcPr>
          <w:p w14:paraId="68728F36" w14:textId="2ABDE1A2" w:rsidR="00302D94" w:rsidRPr="00302D94" w:rsidRDefault="007E41CA" w:rsidP="00302D9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72</w:t>
            </w:r>
          </w:p>
        </w:tc>
      </w:tr>
      <w:tr w:rsidR="00302D94" w:rsidRPr="00476865" w14:paraId="63FA63AD" w14:textId="23D1733A" w:rsidTr="007E41CA">
        <w:trPr>
          <w:jc w:val="center"/>
        </w:trPr>
        <w:tc>
          <w:tcPr>
            <w:tcW w:w="3415" w:type="dxa"/>
            <w:shd w:val="clear" w:color="auto" w:fill="auto"/>
          </w:tcPr>
          <w:p w14:paraId="6090F147" w14:textId="038429E1" w:rsidR="00302D94" w:rsidRPr="00476865" w:rsidRDefault="00302D94" w:rsidP="00302D94">
            <w:pPr>
              <w:rPr>
                <w:rFonts w:cstheme="minorHAnsi"/>
                <w:sz w:val="21"/>
                <w:szCs w:val="21"/>
              </w:rPr>
            </w:pPr>
            <w:r w:rsidRPr="00476865">
              <w:rPr>
                <w:rFonts w:cstheme="minorHAnsi"/>
                <w:sz w:val="21"/>
                <w:szCs w:val="21"/>
              </w:rPr>
              <w:t>Plan/Organize</w:t>
            </w:r>
          </w:p>
        </w:tc>
        <w:tc>
          <w:tcPr>
            <w:tcW w:w="1175" w:type="dxa"/>
            <w:shd w:val="clear" w:color="auto" w:fill="FFF2CC" w:themeFill="accent4" w:themeFillTint="33"/>
          </w:tcPr>
          <w:p w14:paraId="3385235C" w14:textId="55A950B1" w:rsidR="00302D94" w:rsidRPr="007E41CA" w:rsidRDefault="007E41CA" w:rsidP="00302D9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7E41CA">
              <w:rPr>
                <w:rFonts w:cstheme="minorHAnsi"/>
                <w:b/>
                <w:bCs/>
                <w:sz w:val="21"/>
                <w:szCs w:val="21"/>
              </w:rPr>
              <w:t>62</w:t>
            </w:r>
          </w:p>
        </w:tc>
        <w:tc>
          <w:tcPr>
            <w:tcW w:w="1170" w:type="dxa"/>
            <w:shd w:val="clear" w:color="auto" w:fill="FFF2CC" w:themeFill="accent4" w:themeFillTint="33"/>
          </w:tcPr>
          <w:p w14:paraId="15AA4FD9" w14:textId="15EA543F" w:rsidR="00302D94" w:rsidRPr="007E41CA" w:rsidRDefault="007E41CA" w:rsidP="00302D9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7E41CA">
              <w:rPr>
                <w:rFonts w:cstheme="minorHAnsi"/>
                <w:b/>
                <w:bCs/>
                <w:sz w:val="21"/>
                <w:szCs w:val="21"/>
              </w:rPr>
              <w:t>90</w:t>
            </w:r>
          </w:p>
        </w:tc>
      </w:tr>
      <w:tr w:rsidR="00302D94" w:rsidRPr="00476865" w14:paraId="1337D9C0" w14:textId="77777777" w:rsidTr="007E41CA">
        <w:trPr>
          <w:jc w:val="center"/>
        </w:trPr>
        <w:tc>
          <w:tcPr>
            <w:tcW w:w="3415" w:type="dxa"/>
            <w:shd w:val="clear" w:color="auto" w:fill="D9D9D9" w:themeFill="background1" w:themeFillShade="D9"/>
          </w:tcPr>
          <w:p w14:paraId="5DE53CAE" w14:textId="4E781403" w:rsidR="00302D94" w:rsidRPr="00302D94" w:rsidRDefault="00302D94" w:rsidP="00302D94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302D94">
              <w:rPr>
                <w:rFonts w:cstheme="minorHAnsi"/>
                <w:b/>
                <w:bCs/>
                <w:sz w:val="21"/>
                <w:szCs w:val="21"/>
              </w:rPr>
              <w:t>Cognitive Regulation Index (CRI)</w:t>
            </w:r>
          </w:p>
        </w:tc>
        <w:tc>
          <w:tcPr>
            <w:tcW w:w="1175" w:type="dxa"/>
            <w:shd w:val="clear" w:color="auto" w:fill="FFF2CC" w:themeFill="accent4" w:themeFillTint="33"/>
          </w:tcPr>
          <w:p w14:paraId="3E55CBC8" w14:textId="45EFE099" w:rsidR="00302D94" w:rsidRPr="007E41CA" w:rsidRDefault="007E41CA" w:rsidP="00302D9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7E41CA">
              <w:rPr>
                <w:rFonts w:cstheme="minorHAnsi"/>
                <w:b/>
                <w:bCs/>
                <w:sz w:val="21"/>
                <w:szCs w:val="21"/>
              </w:rPr>
              <w:t>61</w:t>
            </w:r>
          </w:p>
        </w:tc>
        <w:tc>
          <w:tcPr>
            <w:tcW w:w="1170" w:type="dxa"/>
            <w:shd w:val="clear" w:color="auto" w:fill="FFF2CC" w:themeFill="accent4" w:themeFillTint="33"/>
          </w:tcPr>
          <w:p w14:paraId="7C77990F" w14:textId="1C7529D9" w:rsidR="00302D94" w:rsidRPr="007E41CA" w:rsidRDefault="007E41CA" w:rsidP="00302D9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7E41CA">
              <w:rPr>
                <w:rFonts w:cstheme="minorHAnsi"/>
                <w:b/>
                <w:bCs/>
                <w:sz w:val="21"/>
                <w:szCs w:val="21"/>
              </w:rPr>
              <w:t>88</w:t>
            </w:r>
          </w:p>
        </w:tc>
      </w:tr>
      <w:tr w:rsidR="00302D94" w:rsidRPr="00476865" w14:paraId="25E2D708" w14:textId="77777777" w:rsidTr="007E41CA">
        <w:trPr>
          <w:jc w:val="center"/>
        </w:trPr>
        <w:tc>
          <w:tcPr>
            <w:tcW w:w="3415" w:type="dxa"/>
            <w:shd w:val="clear" w:color="auto" w:fill="A6A6A6" w:themeFill="background1" w:themeFillShade="A6"/>
          </w:tcPr>
          <w:p w14:paraId="1DDDA156" w14:textId="13B2D7E5" w:rsidR="00302D94" w:rsidRPr="00302D94" w:rsidRDefault="00302D94" w:rsidP="00302D94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302D94">
              <w:rPr>
                <w:rFonts w:cstheme="minorHAnsi"/>
                <w:b/>
                <w:bCs/>
                <w:sz w:val="21"/>
                <w:szCs w:val="21"/>
              </w:rPr>
              <w:t>Global Executive Composite (GEC)</w:t>
            </w:r>
          </w:p>
        </w:tc>
        <w:tc>
          <w:tcPr>
            <w:tcW w:w="1175" w:type="dxa"/>
            <w:shd w:val="clear" w:color="auto" w:fill="FFF2CC" w:themeFill="accent4" w:themeFillTint="33"/>
          </w:tcPr>
          <w:p w14:paraId="5A83149E" w14:textId="6A14F81E" w:rsidR="00302D94" w:rsidRPr="007E41CA" w:rsidRDefault="007E41CA" w:rsidP="00302D9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7E41CA">
              <w:rPr>
                <w:rFonts w:cstheme="minorHAnsi"/>
                <w:b/>
                <w:bCs/>
                <w:sz w:val="21"/>
                <w:szCs w:val="21"/>
              </w:rPr>
              <w:t>60</w:t>
            </w:r>
          </w:p>
        </w:tc>
        <w:tc>
          <w:tcPr>
            <w:tcW w:w="1170" w:type="dxa"/>
            <w:shd w:val="clear" w:color="auto" w:fill="FFF2CC" w:themeFill="accent4" w:themeFillTint="33"/>
          </w:tcPr>
          <w:p w14:paraId="71BAC9F6" w14:textId="20E13CCF" w:rsidR="00302D94" w:rsidRPr="007E41CA" w:rsidRDefault="007E41CA" w:rsidP="00302D9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7E41CA">
              <w:rPr>
                <w:rFonts w:cstheme="minorHAnsi"/>
                <w:b/>
                <w:bCs/>
                <w:sz w:val="21"/>
                <w:szCs w:val="21"/>
              </w:rPr>
              <w:t>80</w:t>
            </w:r>
          </w:p>
        </w:tc>
      </w:tr>
    </w:tbl>
    <w:p w14:paraId="6B7D5C90" w14:textId="77777777" w:rsidR="0043309D" w:rsidRDefault="0043309D" w:rsidP="00CD4B7A">
      <w:pPr>
        <w:jc w:val="center"/>
        <w:rPr>
          <w:rFonts w:cstheme="minorHAnsi"/>
        </w:rPr>
      </w:pPr>
    </w:p>
    <w:p w14:paraId="333A179A" w14:textId="6FB052DE" w:rsidR="004C538A" w:rsidRPr="00476865" w:rsidRDefault="004C538A" w:rsidP="004C538A">
      <w:pPr>
        <w:jc w:val="center"/>
        <w:rPr>
          <w:rFonts w:cstheme="minorHAnsi"/>
          <w:b/>
          <w:bCs/>
        </w:rPr>
      </w:pPr>
      <w:r w:rsidRPr="00476865">
        <w:rPr>
          <w:rFonts w:cstheme="minorHAnsi"/>
          <w:b/>
          <w:bCs/>
        </w:rPr>
        <w:t>Parent Report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00"/>
        <w:gridCol w:w="990"/>
        <w:gridCol w:w="1170"/>
        <w:gridCol w:w="1170"/>
        <w:gridCol w:w="1170"/>
      </w:tblGrid>
      <w:tr w:rsidR="004C538A" w:rsidRPr="00476865" w14:paraId="0160EEB1" w14:textId="4C2A1974" w:rsidTr="006B37D2">
        <w:trPr>
          <w:jc w:val="center"/>
        </w:trPr>
        <w:tc>
          <w:tcPr>
            <w:tcW w:w="3600" w:type="dxa"/>
          </w:tcPr>
          <w:p w14:paraId="131D980C" w14:textId="77777777" w:rsidR="004C538A" w:rsidRPr="00476865" w:rsidRDefault="004C538A" w:rsidP="00AE0597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160" w:type="dxa"/>
            <w:gridSpan w:val="2"/>
          </w:tcPr>
          <w:p w14:paraId="5D939250" w14:textId="15813E05" w:rsidR="004C538A" w:rsidRPr="00476865" w:rsidRDefault="004C538A" w:rsidP="00AE059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76865">
              <w:rPr>
                <w:rFonts w:cstheme="minorHAnsi"/>
                <w:sz w:val="21"/>
                <w:szCs w:val="21"/>
              </w:rPr>
              <w:t>Parent 1</w:t>
            </w:r>
          </w:p>
        </w:tc>
        <w:tc>
          <w:tcPr>
            <w:tcW w:w="2340" w:type="dxa"/>
            <w:gridSpan w:val="2"/>
          </w:tcPr>
          <w:p w14:paraId="79E2C552" w14:textId="16A2313B" w:rsidR="004C538A" w:rsidRPr="00476865" w:rsidRDefault="004C538A" w:rsidP="00AE059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76865">
              <w:rPr>
                <w:rFonts w:cstheme="minorHAnsi"/>
                <w:sz w:val="21"/>
                <w:szCs w:val="21"/>
              </w:rPr>
              <w:t>Parent 2</w:t>
            </w:r>
          </w:p>
        </w:tc>
      </w:tr>
      <w:tr w:rsidR="004C538A" w:rsidRPr="00476865" w14:paraId="7ECFF648" w14:textId="0BB8C26B" w:rsidTr="00E42B8F">
        <w:trPr>
          <w:jc w:val="center"/>
        </w:trPr>
        <w:tc>
          <w:tcPr>
            <w:tcW w:w="3600" w:type="dxa"/>
          </w:tcPr>
          <w:p w14:paraId="56A83633" w14:textId="77777777" w:rsidR="004C538A" w:rsidRPr="00476865" w:rsidRDefault="004C538A" w:rsidP="004C538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76865">
              <w:rPr>
                <w:rFonts w:cstheme="minorHAnsi"/>
                <w:sz w:val="21"/>
                <w:szCs w:val="21"/>
              </w:rPr>
              <w:t>Scale</w:t>
            </w:r>
          </w:p>
        </w:tc>
        <w:tc>
          <w:tcPr>
            <w:tcW w:w="990" w:type="dxa"/>
          </w:tcPr>
          <w:p w14:paraId="0E3438C4" w14:textId="77777777" w:rsidR="004C538A" w:rsidRPr="00476865" w:rsidRDefault="004C538A" w:rsidP="004C538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76865">
              <w:rPr>
                <w:rFonts w:cstheme="minorHAnsi"/>
                <w:sz w:val="21"/>
                <w:szCs w:val="21"/>
              </w:rPr>
              <w:t>T-Score</w:t>
            </w:r>
          </w:p>
        </w:tc>
        <w:tc>
          <w:tcPr>
            <w:tcW w:w="1170" w:type="dxa"/>
          </w:tcPr>
          <w:p w14:paraId="047282CF" w14:textId="77777777" w:rsidR="004C538A" w:rsidRPr="00476865" w:rsidRDefault="004C538A" w:rsidP="004C538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76865">
              <w:rPr>
                <w:rFonts w:cstheme="minorHAnsi"/>
                <w:sz w:val="21"/>
                <w:szCs w:val="21"/>
              </w:rPr>
              <w:t>Percentile</w:t>
            </w:r>
          </w:p>
        </w:tc>
        <w:tc>
          <w:tcPr>
            <w:tcW w:w="1170" w:type="dxa"/>
          </w:tcPr>
          <w:p w14:paraId="4A073E70" w14:textId="51CB82B6" w:rsidR="004C538A" w:rsidRPr="00476865" w:rsidRDefault="004C538A" w:rsidP="004C538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76865">
              <w:rPr>
                <w:rFonts w:cstheme="minorHAnsi"/>
                <w:sz w:val="21"/>
                <w:szCs w:val="21"/>
              </w:rPr>
              <w:t>T-Score</w:t>
            </w:r>
          </w:p>
        </w:tc>
        <w:tc>
          <w:tcPr>
            <w:tcW w:w="1170" w:type="dxa"/>
          </w:tcPr>
          <w:p w14:paraId="12F3380A" w14:textId="07625191" w:rsidR="004C538A" w:rsidRPr="00476865" w:rsidRDefault="004C538A" w:rsidP="004C538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76865">
              <w:rPr>
                <w:rFonts w:cstheme="minorHAnsi"/>
                <w:sz w:val="21"/>
                <w:szCs w:val="21"/>
              </w:rPr>
              <w:t>Percentile</w:t>
            </w:r>
          </w:p>
        </w:tc>
      </w:tr>
      <w:tr w:rsidR="00186C38" w:rsidRPr="00476865" w14:paraId="2B8EC153" w14:textId="17B999F2" w:rsidTr="00186C38">
        <w:trPr>
          <w:jc w:val="center"/>
        </w:trPr>
        <w:tc>
          <w:tcPr>
            <w:tcW w:w="3600" w:type="dxa"/>
            <w:shd w:val="clear" w:color="auto" w:fill="auto"/>
          </w:tcPr>
          <w:p w14:paraId="0B28224B" w14:textId="71CA8C5F" w:rsidR="00186C38" w:rsidRPr="00476865" w:rsidRDefault="00186C38" w:rsidP="00AE0597">
            <w:pPr>
              <w:rPr>
                <w:rFonts w:cstheme="minorHAnsi"/>
                <w:sz w:val="21"/>
                <w:szCs w:val="21"/>
              </w:rPr>
            </w:pPr>
            <w:r w:rsidRPr="00476865">
              <w:rPr>
                <w:rFonts w:cstheme="minorHAnsi"/>
                <w:sz w:val="21"/>
                <w:szCs w:val="21"/>
              </w:rPr>
              <w:t>Inhibit</w:t>
            </w:r>
          </w:p>
        </w:tc>
        <w:tc>
          <w:tcPr>
            <w:tcW w:w="990" w:type="dxa"/>
            <w:shd w:val="clear" w:color="auto" w:fill="FBE4D5" w:themeFill="accent2" w:themeFillTint="33"/>
          </w:tcPr>
          <w:p w14:paraId="1DB84DB9" w14:textId="61348BA0" w:rsidR="00186C38" w:rsidRPr="00302D94" w:rsidRDefault="00186C38" w:rsidP="00D7567D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302D94">
              <w:rPr>
                <w:rFonts w:cstheme="minorHAnsi"/>
                <w:b/>
                <w:bCs/>
                <w:sz w:val="21"/>
                <w:szCs w:val="21"/>
              </w:rPr>
              <w:t>65</w:t>
            </w:r>
          </w:p>
        </w:tc>
        <w:tc>
          <w:tcPr>
            <w:tcW w:w="1170" w:type="dxa"/>
            <w:shd w:val="clear" w:color="auto" w:fill="FBE4D5" w:themeFill="accent2" w:themeFillTint="33"/>
          </w:tcPr>
          <w:p w14:paraId="428A67B5" w14:textId="7BE6A783" w:rsidR="00186C38" w:rsidRPr="00302D94" w:rsidRDefault="00186C38" w:rsidP="00D7567D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302D94">
              <w:rPr>
                <w:rFonts w:cstheme="minorHAnsi"/>
                <w:b/>
                <w:bCs/>
                <w:sz w:val="21"/>
                <w:szCs w:val="21"/>
              </w:rPr>
              <w:t>94</w:t>
            </w:r>
          </w:p>
        </w:tc>
        <w:tc>
          <w:tcPr>
            <w:tcW w:w="2340" w:type="dxa"/>
            <w:gridSpan w:val="2"/>
            <w:vMerge w:val="restart"/>
            <w:shd w:val="clear" w:color="auto" w:fill="auto"/>
          </w:tcPr>
          <w:p w14:paraId="12905836" w14:textId="0DFB96EF" w:rsidR="00186C38" w:rsidRPr="00476865" w:rsidRDefault="00186C38" w:rsidP="00AE059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Not Completed</w:t>
            </w:r>
          </w:p>
        </w:tc>
      </w:tr>
      <w:tr w:rsidR="00186C38" w:rsidRPr="00476865" w14:paraId="4DD2C2AF" w14:textId="4694DB4B" w:rsidTr="00D75B83">
        <w:trPr>
          <w:jc w:val="center"/>
        </w:trPr>
        <w:tc>
          <w:tcPr>
            <w:tcW w:w="3600" w:type="dxa"/>
            <w:shd w:val="clear" w:color="auto" w:fill="auto"/>
          </w:tcPr>
          <w:p w14:paraId="1E9B657F" w14:textId="33A16578" w:rsidR="00186C38" w:rsidRPr="00476865" w:rsidRDefault="00186C38" w:rsidP="00AE0597">
            <w:pPr>
              <w:rPr>
                <w:rFonts w:cstheme="minorHAnsi"/>
                <w:sz w:val="21"/>
                <w:szCs w:val="21"/>
              </w:rPr>
            </w:pPr>
            <w:r w:rsidRPr="00476865">
              <w:rPr>
                <w:rFonts w:cstheme="minorHAnsi"/>
                <w:sz w:val="21"/>
                <w:szCs w:val="21"/>
              </w:rPr>
              <w:t>Self-Monitor</w:t>
            </w:r>
          </w:p>
        </w:tc>
        <w:tc>
          <w:tcPr>
            <w:tcW w:w="990" w:type="dxa"/>
            <w:shd w:val="clear" w:color="auto" w:fill="auto"/>
          </w:tcPr>
          <w:p w14:paraId="4A917288" w14:textId="4481C173" w:rsidR="00186C38" w:rsidRPr="00476865" w:rsidRDefault="00186C38" w:rsidP="00D7567D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44</w:t>
            </w:r>
          </w:p>
        </w:tc>
        <w:tc>
          <w:tcPr>
            <w:tcW w:w="1170" w:type="dxa"/>
            <w:shd w:val="clear" w:color="auto" w:fill="auto"/>
          </w:tcPr>
          <w:p w14:paraId="48E3AA7D" w14:textId="7ADB6C9A" w:rsidR="00186C38" w:rsidRPr="00476865" w:rsidRDefault="00186C38" w:rsidP="00D7567D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45</w:t>
            </w:r>
          </w:p>
        </w:tc>
        <w:tc>
          <w:tcPr>
            <w:tcW w:w="2340" w:type="dxa"/>
            <w:gridSpan w:val="2"/>
            <w:vMerge/>
            <w:shd w:val="clear" w:color="auto" w:fill="auto"/>
          </w:tcPr>
          <w:p w14:paraId="3E6A0D67" w14:textId="77777777" w:rsidR="00186C38" w:rsidRPr="00476865" w:rsidRDefault="00186C38" w:rsidP="00AE0597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186C38" w:rsidRPr="00476865" w14:paraId="6A10C0F2" w14:textId="77777777" w:rsidTr="00186C38">
        <w:trPr>
          <w:jc w:val="center"/>
        </w:trPr>
        <w:tc>
          <w:tcPr>
            <w:tcW w:w="3600" w:type="dxa"/>
            <w:shd w:val="clear" w:color="auto" w:fill="D9D9D9" w:themeFill="background1" w:themeFillShade="D9"/>
          </w:tcPr>
          <w:p w14:paraId="4043B667" w14:textId="608E2917" w:rsidR="00186C38" w:rsidRPr="00476865" w:rsidRDefault="00186C38" w:rsidP="00476865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476865">
              <w:rPr>
                <w:rFonts w:cstheme="minorHAnsi"/>
                <w:b/>
                <w:bCs/>
                <w:sz w:val="21"/>
                <w:szCs w:val="21"/>
              </w:rPr>
              <w:t>Behavior Regulation Index (BRI)</w:t>
            </w:r>
          </w:p>
        </w:tc>
        <w:tc>
          <w:tcPr>
            <w:tcW w:w="990" w:type="dxa"/>
            <w:shd w:val="clear" w:color="auto" w:fill="auto"/>
          </w:tcPr>
          <w:p w14:paraId="00B966E3" w14:textId="22908E0E" w:rsidR="00186C38" w:rsidRPr="00476865" w:rsidRDefault="00186C38" w:rsidP="00D7567D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57</w:t>
            </w:r>
          </w:p>
        </w:tc>
        <w:tc>
          <w:tcPr>
            <w:tcW w:w="1170" w:type="dxa"/>
            <w:shd w:val="clear" w:color="auto" w:fill="auto"/>
          </w:tcPr>
          <w:p w14:paraId="63ACC14B" w14:textId="58C26F3A" w:rsidR="00186C38" w:rsidRPr="00476865" w:rsidRDefault="00186C38" w:rsidP="00D7567D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8</w:t>
            </w:r>
          </w:p>
        </w:tc>
        <w:tc>
          <w:tcPr>
            <w:tcW w:w="2340" w:type="dxa"/>
            <w:gridSpan w:val="2"/>
            <w:vMerge/>
            <w:shd w:val="clear" w:color="auto" w:fill="D9D9D9" w:themeFill="background1" w:themeFillShade="D9"/>
          </w:tcPr>
          <w:p w14:paraId="55604A57" w14:textId="77777777" w:rsidR="00186C38" w:rsidRPr="00476865" w:rsidRDefault="00186C38" w:rsidP="00AE0597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186C38" w:rsidRPr="00476865" w14:paraId="7EDFC748" w14:textId="77777777" w:rsidTr="00186C38">
        <w:trPr>
          <w:jc w:val="center"/>
        </w:trPr>
        <w:tc>
          <w:tcPr>
            <w:tcW w:w="3600" w:type="dxa"/>
            <w:shd w:val="clear" w:color="auto" w:fill="auto"/>
          </w:tcPr>
          <w:p w14:paraId="0D28B841" w14:textId="564BE60A" w:rsidR="00186C38" w:rsidRPr="00476865" w:rsidRDefault="00186C38" w:rsidP="00476865">
            <w:pPr>
              <w:rPr>
                <w:rFonts w:cstheme="minorHAnsi"/>
                <w:sz w:val="21"/>
                <w:szCs w:val="21"/>
              </w:rPr>
            </w:pPr>
            <w:r w:rsidRPr="00476865">
              <w:rPr>
                <w:rFonts w:cstheme="minorHAnsi"/>
                <w:sz w:val="21"/>
                <w:szCs w:val="21"/>
              </w:rPr>
              <w:t>Shift</w:t>
            </w:r>
          </w:p>
        </w:tc>
        <w:tc>
          <w:tcPr>
            <w:tcW w:w="990" w:type="dxa"/>
            <w:shd w:val="clear" w:color="auto" w:fill="FBE4D5" w:themeFill="accent2" w:themeFillTint="33"/>
          </w:tcPr>
          <w:p w14:paraId="6E315CCB" w14:textId="55288E9B" w:rsidR="00186C38" w:rsidRPr="00302D94" w:rsidRDefault="00186C38" w:rsidP="00D7567D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302D94">
              <w:rPr>
                <w:rFonts w:cstheme="minorHAnsi"/>
                <w:b/>
                <w:bCs/>
                <w:sz w:val="21"/>
                <w:szCs w:val="21"/>
              </w:rPr>
              <w:t>65</w:t>
            </w:r>
          </w:p>
        </w:tc>
        <w:tc>
          <w:tcPr>
            <w:tcW w:w="1170" w:type="dxa"/>
            <w:shd w:val="clear" w:color="auto" w:fill="FBE4D5" w:themeFill="accent2" w:themeFillTint="33"/>
          </w:tcPr>
          <w:p w14:paraId="76C1C703" w14:textId="3631E3FB" w:rsidR="00186C38" w:rsidRPr="00302D94" w:rsidRDefault="00186C38" w:rsidP="00D7567D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302D94">
              <w:rPr>
                <w:rFonts w:cstheme="minorHAnsi"/>
                <w:b/>
                <w:bCs/>
                <w:sz w:val="21"/>
                <w:szCs w:val="21"/>
              </w:rPr>
              <w:t>92</w:t>
            </w:r>
          </w:p>
        </w:tc>
        <w:tc>
          <w:tcPr>
            <w:tcW w:w="2340" w:type="dxa"/>
            <w:gridSpan w:val="2"/>
            <w:vMerge/>
            <w:shd w:val="clear" w:color="auto" w:fill="auto"/>
          </w:tcPr>
          <w:p w14:paraId="339BE653" w14:textId="77777777" w:rsidR="00186C38" w:rsidRPr="00476865" w:rsidRDefault="00186C38" w:rsidP="00AE0597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186C38" w:rsidRPr="00476865" w14:paraId="3857854D" w14:textId="77777777" w:rsidTr="00D75B83">
        <w:trPr>
          <w:jc w:val="center"/>
        </w:trPr>
        <w:tc>
          <w:tcPr>
            <w:tcW w:w="3600" w:type="dxa"/>
            <w:shd w:val="clear" w:color="auto" w:fill="auto"/>
          </w:tcPr>
          <w:p w14:paraId="36F6E87E" w14:textId="233A786E" w:rsidR="00186C38" w:rsidRPr="00476865" w:rsidRDefault="00186C38" w:rsidP="00476865">
            <w:pPr>
              <w:rPr>
                <w:rFonts w:cstheme="minorHAnsi"/>
                <w:sz w:val="21"/>
                <w:szCs w:val="21"/>
              </w:rPr>
            </w:pPr>
            <w:r w:rsidRPr="00476865">
              <w:rPr>
                <w:rFonts w:cstheme="minorHAnsi"/>
                <w:sz w:val="21"/>
                <w:szCs w:val="21"/>
              </w:rPr>
              <w:t>Emotional Control</w:t>
            </w:r>
          </w:p>
        </w:tc>
        <w:tc>
          <w:tcPr>
            <w:tcW w:w="990" w:type="dxa"/>
            <w:shd w:val="clear" w:color="auto" w:fill="auto"/>
          </w:tcPr>
          <w:p w14:paraId="39420483" w14:textId="34248822" w:rsidR="00186C38" w:rsidRPr="00476865" w:rsidRDefault="00186C38" w:rsidP="00D7567D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48</w:t>
            </w:r>
          </w:p>
        </w:tc>
        <w:tc>
          <w:tcPr>
            <w:tcW w:w="1170" w:type="dxa"/>
            <w:shd w:val="clear" w:color="auto" w:fill="auto"/>
          </w:tcPr>
          <w:p w14:paraId="34B3EE28" w14:textId="3303DAD8" w:rsidR="00186C38" w:rsidRPr="00476865" w:rsidRDefault="00186C38" w:rsidP="00D7567D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57</w:t>
            </w:r>
          </w:p>
        </w:tc>
        <w:tc>
          <w:tcPr>
            <w:tcW w:w="2340" w:type="dxa"/>
            <w:gridSpan w:val="2"/>
            <w:vMerge/>
            <w:shd w:val="clear" w:color="auto" w:fill="auto"/>
          </w:tcPr>
          <w:p w14:paraId="0544B81B" w14:textId="77777777" w:rsidR="00186C38" w:rsidRPr="00476865" w:rsidRDefault="00186C38" w:rsidP="00AE0597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186C38" w:rsidRPr="00476865" w14:paraId="78066F26" w14:textId="77777777" w:rsidTr="00186C38">
        <w:trPr>
          <w:jc w:val="center"/>
        </w:trPr>
        <w:tc>
          <w:tcPr>
            <w:tcW w:w="3600" w:type="dxa"/>
            <w:shd w:val="clear" w:color="auto" w:fill="D9D9D9" w:themeFill="background1" w:themeFillShade="D9"/>
          </w:tcPr>
          <w:p w14:paraId="0F21E829" w14:textId="5B340406" w:rsidR="00186C38" w:rsidRPr="00476865" w:rsidRDefault="00186C38" w:rsidP="00476865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476865">
              <w:rPr>
                <w:rFonts w:cstheme="minorHAnsi"/>
                <w:b/>
                <w:bCs/>
                <w:sz w:val="21"/>
                <w:szCs w:val="21"/>
              </w:rPr>
              <w:t>Emotion Regulation Index (EMI)</w:t>
            </w:r>
          </w:p>
        </w:tc>
        <w:tc>
          <w:tcPr>
            <w:tcW w:w="990" w:type="dxa"/>
            <w:shd w:val="clear" w:color="auto" w:fill="auto"/>
          </w:tcPr>
          <w:p w14:paraId="22D42026" w14:textId="13E53F8E" w:rsidR="00186C38" w:rsidRPr="00476865" w:rsidRDefault="00186C38" w:rsidP="00D7567D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56</w:t>
            </w:r>
          </w:p>
        </w:tc>
        <w:tc>
          <w:tcPr>
            <w:tcW w:w="1170" w:type="dxa"/>
            <w:shd w:val="clear" w:color="auto" w:fill="auto"/>
          </w:tcPr>
          <w:p w14:paraId="3EE20E92" w14:textId="35EF4EF6" w:rsidR="00186C38" w:rsidRPr="00476865" w:rsidRDefault="00186C38" w:rsidP="00D7567D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75</w:t>
            </w:r>
          </w:p>
        </w:tc>
        <w:tc>
          <w:tcPr>
            <w:tcW w:w="2340" w:type="dxa"/>
            <w:gridSpan w:val="2"/>
            <w:vMerge/>
            <w:shd w:val="clear" w:color="auto" w:fill="D9D9D9" w:themeFill="background1" w:themeFillShade="D9"/>
          </w:tcPr>
          <w:p w14:paraId="560424D9" w14:textId="77777777" w:rsidR="00186C38" w:rsidRPr="00476865" w:rsidRDefault="00186C38" w:rsidP="00AE0597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186C38" w:rsidRPr="00476865" w14:paraId="51647531" w14:textId="0590FC91" w:rsidTr="00302D94">
        <w:trPr>
          <w:jc w:val="center"/>
        </w:trPr>
        <w:tc>
          <w:tcPr>
            <w:tcW w:w="3600" w:type="dxa"/>
            <w:shd w:val="clear" w:color="auto" w:fill="auto"/>
          </w:tcPr>
          <w:p w14:paraId="29839C07" w14:textId="52A74D96" w:rsidR="00186C38" w:rsidRPr="00476865" w:rsidRDefault="00186C38" w:rsidP="00476865">
            <w:pPr>
              <w:rPr>
                <w:rFonts w:cstheme="minorHAnsi"/>
                <w:sz w:val="21"/>
                <w:szCs w:val="21"/>
              </w:rPr>
            </w:pPr>
            <w:r w:rsidRPr="00476865">
              <w:rPr>
                <w:rFonts w:cstheme="minorHAnsi"/>
                <w:sz w:val="21"/>
                <w:szCs w:val="21"/>
              </w:rPr>
              <w:t>Initiate</w:t>
            </w:r>
          </w:p>
        </w:tc>
        <w:tc>
          <w:tcPr>
            <w:tcW w:w="990" w:type="dxa"/>
            <w:shd w:val="clear" w:color="auto" w:fill="FFB4BB"/>
          </w:tcPr>
          <w:p w14:paraId="390573F6" w14:textId="4CCEBE8A" w:rsidR="00186C38" w:rsidRPr="00302D94" w:rsidRDefault="00186C38" w:rsidP="00D7567D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302D94">
              <w:rPr>
                <w:rFonts w:cstheme="minorHAnsi"/>
                <w:b/>
                <w:bCs/>
                <w:sz w:val="21"/>
                <w:szCs w:val="21"/>
              </w:rPr>
              <w:t>75</w:t>
            </w:r>
          </w:p>
        </w:tc>
        <w:tc>
          <w:tcPr>
            <w:tcW w:w="1170" w:type="dxa"/>
            <w:shd w:val="clear" w:color="auto" w:fill="FFB4BB"/>
          </w:tcPr>
          <w:p w14:paraId="213E7FC8" w14:textId="38B4F993" w:rsidR="00186C38" w:rsidRPr="00302D94" w:rsidRDefault="00186C38" w:rsidP="00D7567D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302D94">
              <w:rPr>
                <w:rFonts w:cstheme="minorHAnsi"/>
                <w:b/>
                <w:bCs/>
                <w:sz w:val="21"/>
                <w:szCs w:val="21"/>
              </w:rPr>
              <w:t>99</w:t>
            </w:r>
          </w:p>
        </w:tc>
        <w:tc>
          <w:tcPr>
            <w:tcW w:w="2340" w:type="dxa"/>
            <w:gridSpan w:val="2"/>
            <w:vMerge/>
            <w:shd w:val="clear" w:color="auto" w:fill="auto"/>
          </w:tcPr>
          <w:p w14:paraId="7FB09D00" w14:textId="77777777" w:rsidR="00186C38" w:rsidRPr="00476865" w:rsidRDefault="00186C38" w:rsidP="00AE0597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186C38" w:rsidRPr="00476865" w14:paraId="2A0DC0E1" w14:textId="3584077B" w:rsidTr="00302D94">
        <w:trPr>
          <w:jc w:val="center"/>
        </w:trPr>
        <w:tc>
          <w:tcPr>
            <w:tcW w:w="3600" w:type="dxa"/>
            <w:shd w:val="clear" w:color="auto" w:fill="auto"/>
          </w:tcPr>
          <w:p w14:paraId="15F0AF0C" w14:textId="77777777" w:rsidR="00186C38" w:rsidRPr="00476865" w:rsidRDefault="00186C38" w:rsidP="00476865">
            <w:pPr>
              <w:rPr>
                <w:rFonts w:cstheme="minorHAnsi"/>
                <w:sz w:val="21"/>
                <w:szCs w:val="21"/>
              </w:rPr>
            </w:pPr>
            <w:r w:rsidRPr="00476865">
              <w:rPr>
                <w:rFonts w:cstheme="minorHAnsi"/>
                <w:sz w:val="21"/>
                <w:szCs w:val="21"/>
              </w:rPr>
              <w:t>Working Memory</w:t>
            </w:r>
          </w:p>
        </w:tc>
        <w:tc>
          <w:tcPr>
            <w:tcW w:w="990" w:type="dxa"/>
            <w:shd w:val="clear" w:color="auto" w:fill="FFB4BB"/>
          </w:tcPr>
          <w:p w14:paraId="4D781575" w14:textId="24146ED8" w:rsidR="00186C38" w:rsidRPr="00302D94" w:rsidRDefault="00186C38" w:rsidP="00D7567D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302D94">
              <w:rPr>
                <w:rFonts w:cstheme="minorHAnsi"/>
                <w:b/>
                <w:bCs/>
                <w:sz w:val="21"/>
                <w:szCs w:val="21"/>
              </w:rPr>
              <w:t>72</w:t>
            </w:r>
          </w:p>
        </w:tc>
        <w:tc>
          <w:tcPr>
            <w:tcW w:w="1170" w:type="dxa"/>
            <w:shd w:val="clear" w:color="auto" w:fill="FFB4BB"/>
          </w:tcPr>
          <w:p w14:paraId="12DC08E4" w14:textId="11D75DD0" w:rsidR="00186C38" w:rsidRPr="00302D94" w:rsidRDefault="00186C38" w:rsidP="00D7567D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302D94">
              <w:rPr>
                <w:rFonts w:cstheme="minorHAnsi"/>
                <w:b/>
                <w:bCs/>
                <w:sz w:val="21"/>
                <w:szCs w:val="21"/>
              </w:rPr>
              <w:t>99</w:t>
            </w:r>
          </w:p>
        </w:tc>
        <w:tc>
          <w:tcPr>
            <w:tcW w:w="2340" w:type="dxa"/>
            <w:gridSpan w:val="2"/>
            <w:vMerge/>
            <w:shd w:val="clear" w:color="auto" w:fill="auto"/>
          </w:tcPr>
          <w:p w14:paraId="4EC3A737" w14:textId="77777777" w:rsidR="00186C38" w:rsidRPr="00476865" w:rsidRDefault="00186C38" w:rsidP="00AE0597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186C38" w:rsidRPr="00476865" w14:paraId="2FD301D4" w14:textId="42F2D4F4" w:rsidTr="00186C38">
        <w:trPr>
          <w:jc w:val="center"/>
        </w:trPr>
        <w:tc>
          <w:tcPr>
            <w:tcW w:w="3600" w:type="dxa"/>
            <w:shd w:val="clear" w:color="auto" w:fill="auto"/>
          </w:tcPr>
          <w:p w14:paraId="6CAD3B52" w14:textId="77777777" w:rsidR="00186C38" w:rsidRPr="00476865" w:rsidRDefault="00186C38" w:rsidP="00476865">
            <w:pPr>
              <w:rPr>
                <w:rFonts w:cstheme="minorHAnsi"/>
                <w:sz w:val="21"/>
                <w:szCs w:val="21"/>
              </w:rPr>
            </w:pPr>
            <w:r w:rsidRPr="00476865">
              <w:rPr>
                <w:rFonts w:cstheme="minorHAnsi"/>
                <w:sz w:val="21"/>
                <w:szCs w:val="21"/>
              </w:rPr>
              <w:t>Plan/Organize</w:t>
            </w:r>
          </w:p>
        </w:tc>
        <w:tc>
          <w:tcPr>
            <w:tcW w:w="990" w:type="dxa"/>
            <w:shd w:val="clear" w:color="auto" w:fill="FBE4D5" w:themeFill="accent2" w:themeFillTint="33"/>
          </w:tcPr>
          <w:p w14:paraId="4CC9B2D9" w14:textId="2AD74CBA" w:rsidR="00186C38" w:rsidRPr="00302D94" w:rsidRDefault="00186C38" w:rsidP="00D7567D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302D94">
              <w:rPr>
                <w:rFonts w:cstheme="minorHAnsi"/>
                <w:b/>
                <w:bCs/>
                <w:sz w:val="21"/>
                <w:szCs w:val="21"/>
              </w:rPr>
              <w:t>66</w:t>
            </w:r>
          </w:p>
        </w:tc>
        <w:tc>
          <w:tcPr>
            <w:tcW w:w="1170" w:type="dxa"/>
            <w:shd w:val="clear" w:color="auto" w:fill="FBE4D5" w:themeFill="accent2" w:themeFillTint="33"/>
          </w:tcPr>
          <w:p w14:paraId="70DF049F" w14:textId="0E36AD23" w:rsidR="00186C38" w:rsidRPr="00302D94" w:rsidRDefault="00186C38" w:rsidP="00D7567D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302D94">
              <w:rPr>
                <w:rFonts w:cstheme="minorHAnsi"/>
                <w:b/>
                <w:bCs/>
                <w:sz w:val="21"/>
                <w:szCs w:val="21"/>
              </w:rPr>
              <w:t>91</w:t>
            </w:r>
          </w:p>
        </w:tc>
        <w:tc>
          <w:tcPr>
            <w:tcW w:w="2340" w:type="dxa"/>
            <w:gridSpan w:val="2"/>
            <w:vMerge/>
            <w:shd w:val="clear" w:color="auto" w:fill="auto"/>
          </w:tcPr>
          <w:p w14:paraId="5382A74C" w14:textId="77777777" w:rsidR="00186C38" w:rsidRPr="00476865" w:rsidRDefault="00186C38" w:rsidP="00AE0597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186C38" w:rsidRPr="00476865" w14:paraId="67F9402F" w14:textId="77777777" w:rsidTr="00186C38">
        <w:trPr>
          <w:jc w:val="center"/>
        </w:trPr>
        <w:tc>
          <w:tcPr>
            <w:tcW w:w="3600" w:type="dxa"/>
            <w:shd w:val="clear" w:color="auto" w:fill="auto"/>
          </w:tcPr>
          <w:p w14:paraId="1AC77737" w14:textId="00070652" w:rsidR="00186C38" w:rsidRPr="00476865" w:rsidRDefault="00186C38" w:rsidP="00476865">
            <w:pPr>
              <w:rPr>
                <w:rFonts w:cstheme="minorHAnsi"/>
                <w:sz w:val="21"/>
                <w:szCs w:val="21"/>
              </w:rPr>
            </w:pPr>
            <w:r w:rsidRPr="00476865">
              <w:rPr>
                <w:rFonts w:cstheme="minorHAnsi"/>
                <w:sz w:val="21"/>
                <w:szCs w:val="21"/>
              </w:rPr>
              <w:t>Task-Monitor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14:paraId="7135305A" w14:textId="4E0314A3" w:rsidR="00186C38" w:rsidRPr="00302D94" w:rsidRDefault="00186C38" w:rsidP="00D7567D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302D94">
              <w:rPr>
                <w:rFonts w:cstheme="minorHAnsi"/>
                <w:b/>
                <w:bCs/>
                <w:sz w:val="21"/>
                <w:szCs w:val="21"/>
              </w:rPr>
              <w:t>61</w:t>
            </w:r>
          </w:p>
        </w:tc>
        <w:tc>
          <w:tcPr>
            <w:tcW w:w="1170" w:type="dxa"/>
            <w:shd w:val="clear" w:color="auto" w:fill="FFF2CC" w:themeFill="accent4" w:themeFillTint="33"/>
          </w:tcPr>
          <w:p w14:paraId="208CCF74" w14:textId="629CD082" w:rsidR="00186C38" w:rsidRPr="00302D94" w:rsidRDefault="00186C38" w:rsidP="00D7567D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302D94">
              <w:rPr>
                <w:rFonts w:cstheme="minorHAnsi"/>
                <w:b/>
                <w:bCs/>
                <w:sz w:val="21"/>
                <w:szCs w:val="21"/>
              </w:rPr>
              <w:t>92</w:t>
            </w:r>
          </w:p>
        </w:tc>
        <w:tc>
          <w:tcPr>
            <w:tcW w:w="2340" w:type="dxa"/>
            <w:gridSpan w:val="2"/>
            <w:vMerge/>
            <w:shd w:val="clear" w:color="auto" w:fill="auto"/>
          </w:tcPr>
          <w:p w14:paraId="62E78C2B" w14:textId="77777777" w:rsidR="00186C38" w:rsidRPr="00476865" w:rsidRDefault="00186C38" w:rsidP="00AE0597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186C38" w:rsidRPr="00476865" w14:paraId="37055D42" w14:textId="77777777" w:rsidTr="00302D94">
        <w:trPr>
          <w:jc w:val="center"/>
        </w:trPr>
        <w:tc>
          <w:tcPr>
            <w:tcW w:w="3600" w:type="dxa"/>
            <w:shd w:val="clear" w:color="auto" w:fill="auto"/>
          </w:tcPr>
          <w:p w14:paraId="66B92384" w14:textId="523898C4" w:rsidR="00186C38" w:rsidRPr="00476865" w:rsidRDefault="00186C38" w:rsidP="00476865">
            <w:pPr>
              <w:rPr>
                <w:rFonts w:cstheme="minorHAnsi"/>
                <w:sz w:val="21"/>
                <w:szCs w:val="21"/>
              </w:rPr>
            </w:pPr>
            <w:r w:rsidRPr="00476865">
              <w:rPr>
                <w:rFonts w:cstheme="minorHAnsi"/>
                <w:sz w:val="21"/>
                <w:szCs w:val="21"/>
              </w:rPr>
              <w:t>Organization of Materials</w:t>
            </w:r>
          </w:p>
        </w:tc>
        <w:tc>
          <w:tcPr>
            <w:tcW w:w="990" w:type="dxa"/>
            <w:shd w:val="clear" w:color="auto" w:fill="FFB4BB"/>
          </w:tcPr>
          <w:p w14:paraId="67945E09" w14:textId="714CD586" w:rsidR="00186C38" w:rsidRPr="00302D94" w:rsidRDefault="00186C38" w:rsidP="00D7567D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302D94">
              <w:rPr>
                <w:rFonts w:cstheme="minorHAnsi"/>
                <w:b/>
                <w:bCs/>
                <w:sz w:val="21"/>
                <w:szCs w:val="21"/>
              </w:rPr>
              <w:t>74</w:t>
            </w:r>
          </w:p>
        </w:tc>
        <w:tc>
          <w:tcPr>
            <w:tcW w:w="1170" w:type="dxa"/>
            <w:shd w:val="clear" w:color="auto" w:fill="FFB4BB"/>
          </w:tcPr>
          <w:p w14:paraId="41E86C5E" w14:textId="34F7FF4B" w:rsidR="00186C38" w:rsidRPr="00302D94" w:rsidRDefault="00186C38" w:rsidP="00D7567D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302D94">
              <w:rPr>
                <w:rFonts w:cstheme="minorHAnsi"/>
                <w:b/>
                <w:bCs/>
                <w:sz w:val="21"/>
                <w:szCs w:val="21"/>
              </w:rPr>
              <w:t>97</w:t>
            </w:r>
          </w:p>
        </w:tc>
        <w:tc>
          <w:tcPr>
            <w:tcW w:w="2340" w:type="dxa"/>
            <w:gridSpan w:val="2"/>
            <w:vMerge/>
            <w:shd w:val="clear" w:color="auto" w:fill="auto"/>
          </w:tcPr>
          <w:p w14:paraId="5BA07DC2" w14:textId="77777777" w:rsidR="00186C38" w:rsidRPr="00476865" w:rsidRDefault="00186C38" w:rsidP="00AE0597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186C38" w:rsidRPr="00476865" w14:paraId="05D4D58E" w14:textId="60863CE4" w:rsidTr="00302D94">
        <w:trPr>
          <w:jc w:val="center"/>
        </w:trPr>
        <w:tc>
          <w:tcPr>
            <w:tcW w:w="3600" w:type="dxa"/>
            <w:shd w:val="clear" w:color="auto" w:fill="D9D9D9" w:themeFill="background1" w:themeFillShade="D9"/>
          </w:tcPr>
          <w:p w14:paraId="46E01878" w14:textId="1C988C88" w:rsidR="00186C38" w:rsidRPr="00476865" w:rsidRDefault="00186C38" w:rsidP="00476865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476865">
              <w:rPr>
                <w:rFonts w:cstheme="minorHAnsi"/>
                <w:b/>
                <w:bCs/>
                <w:sz w:val="21"/>
                <w:szCs w:val="21"/>
              </w:rPr>
              <w:t xml:space="preserve">Cognitive Regulation Index (CRI) </w:t>
            </w:r>
          </w:p>
        </w:tc>
        <w:tc>
          <w:tcPr>
            <w:tcW w:w="990" w:type="dxa"/>
            <w:shd w:val="clear" w:color="auto" w:fill="FFB4BB"/>
          </w:tcPr>
          <w:p w14:paraId="1E178CFC" w14:textId="77636092" w:rsidR="00186C38" w:rsidRPr="00302D94" w:rsidRDefault="00186C38" w:rsidP="00D7567D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302D94">
              <w:rPr>
                <w:rFonts w:cstheme="minorHAnsi"/>
                <w:b/>
                <w:bCs/>
                <w:sz w:val="21"/>
                <w:szCs w:val="21"/>
              </w:rPr>
              <w:t>74</w:t>
            </w:r>
          </w:p>
        </w:tc>
        <w:tc>
          <w:tcPr>
            <w:tcW w:w="1170" w:type="dxa"/>
            <w:shd w:val="clear" w:color="auto" w:fill="FFB4BB"/>
          </w:tcPr>
          <w:p w14:paraId="08886DC7" w14:textId="2909A196" w:rsidR="00186C38" w:rsidRPr="00302D94" w:rsidRDefault="00186C38" w:rsidP="00D7567D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302D94">
              <w:rPr>
                <w:rFonts w:cstheme="minorHAnsi"/>
                <w:b/>
                <w:bCs/>
                <w:sz w:val="21"/>
                <w:szCs w:val="21"/>
              </w:rPr>
              <w:t>95</w:t>
            </w:r>
          </w:p>
        </w:tc>
        <w:tc>
          <w:tcPr>
            <w:tcW w:w="2340" w:type="dxa"/>
            <w:gridSpan w:val="2"/>
            <w:vMerge/>
            <w:shd w:val="clear" w:color="auto" w:fill="D9D9D9" w:themeFill="background1" w:themeFillShade="D9"/>
          </w:tcPr>
          <w:p w14:paraId="1F7DEB09" w14:textId="77777777" w:rsidR="00186C38" w:rsidRPr="00476865" w:rsidRDefault="00186C38" w:rsidP="004C538A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186C38" w:rsidRPr="00476865" w14:paraId="4D78A447" w14:textId="77777777" w:rsidTr="00186C38">
        <w:trPr>
          <w:jc w:val="center"/>
        </w:trPr>
        <w:tc>
          <w:tcPr>
            <w:tcW w:w="3600" w:type="dxa"/>
            <w:shd w:val="clear" w:color="auto" w:fill="A6A6A6" w:themeFill="background1" w:themeFillShade="A6"/>
          </w:tcPr>
          <w:p w14:paraId="17CF3750" w14:textId="7A7DF368" w:rsidR="00186C38" w:rsidRPr="00476865" w:rsidRDefault="00186C38" w:rsidP="00476865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476865">
              <w:rPr>
                <w:rFonts w:cstheme="minorHAnsi"/>
                <w:b/>
                <w:bCs/>
                <w:sz w:val="21"/>
                <w:szCs w:val="21"/>
              </w:rPr>
              <w:t>Global Executive Composite (GEC)</w:t>
            </w:r>
          </w:p>
        </w:tc>
        <w:tc>
          <w:tcPr>
            <w:tcW w:w="990" w:type="dxa"/>
            <w:shd w:val="clear" w:color="auto" w:fill="FBE4D5" w:themeFill="accent2" w:themeFillTint="33"/>
          </w:tcPr>
          <w:p w14:paraId="0389BC2D" w14:textId="5B510469" w:rsidR="00186C38" w:rsidRPr="00302D94" w:rsidRDefault="00186C38" w:rsidP="00D7567D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302D94">
              <w:rPr>
                <w:rFonts w:cstheme="minorHAnsi"/>
                <w:b/>
                <w:bCs/>
                <w:sz w:val="21"/>
                <w:szCs w:val="21"/>
              </w:rPr>
              <w:t>67</w:t>
            </w:r>
          </w:p>
        </w:tc>
        <w:tc>
          <w:tcPr>
            <w:tcW w:w="1170" w:type="dxa"/>
            <w:shd w:val="clear" w:color="auto" w:fill="FBE4D5" w:themeFill="accent2" w:themeFillTint="33"/>
          </w:tcPr>
          <w:p w14:paraId="5604C218" w14:textId="7188B9F3" w:rsidR="00186C38" w:rsidRPr="00302D94" w:rsidRDefault="00186C38" w:rsidP="00D7567D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302D94">
              <w:rPr>
                <w:rFonts w:cstheme="minorHAnsi"/>
                <w:b/>
                <w:bCs/>
                <w:sz w:val="21"/>
                <w:szCs w:val="21"/>
              </w:rPr>
              <w:t>94</w:t>
            </w:r>
          </w:p>
        </w:tc>
        <w:tc>
          <w:tcPr>
            <w:tcW w:w="2340" w:type="dxa"/>
            <w:gridSpan w:val="2"/>
            <w:vMerge/>
            <w:shd w:val="clear" w:color="auto" w:fill="A6A6A6" w:themeFill="background1" w:themeFillShade="A6"/>
          </w:tcPr>
          <w:p w14:paraId="2CCCF250" w14:textId="77777777" w:rsidR="00186C38" w:rsidRPr="00476865" w:rsidRDefault="00186C38" w:rsidP="00476865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</w:tbl>
    <w:p w14:paraId="2DFC0565" w14:textId="77777777" w:rsidR="0043309D" w:rsidRDefault="0043309D" w:rsidP="004C538A">
      <w:pPr>
        <w:rPr>
          <w:rFonts w:cstheme="minorHAnsi"/>
        </w:rPr>
      </w:pPr>
    </w:p>
    <w:p w14:paraId="0C99D37A" w14:textId="52BB37FE" w:rsidR="004C538A" w:rsidRPr="00476865" w:rsidRDefault="004C538A" w:rsidP="004C538A">
      <w:pPr>
        <w:jc w:val="center"/>
        <w:rPr>
          <w:rFonts w:cstheme="minorHAnsi"/>
          <w:b/>
          <w:bCs/>
        </w:rPr>
      </w:pPr>
      <w:r w:rsidRPr="00476865">
        <w:rPr>
          <w:rFonts w:cstheme="minorHAnsi"/>
          <w:b/>
          <w:bCs/>
        </w:rPr>
        <w:t>Teacher Report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00"/>
        <w:gridCol w:w="990"/>
        <w:gridCol w:w="1170"/>
        <w:gridCol w:w="1170"/>
        <w:gridCol w:w="1170"/>
      </w:tblGrid>
      <w:tr w:rsidR="00476865" w:rsidRPr="00476865" w14:paraId="6CB7BD0B" w14:textId="77777777" w:rsidTr="00AE0597">
        <w:trPr>
          <w:jc w:val="center"/>
        </w:trPr>
        <w:tc>
          <w:tcPr>
            <w:tcW w:w="3600" w:type="dxa"/>
          </w:tcPr>
          <w:p w14:paraId="3FAC094E" w14:textId="77777777" w:rsidR="00476865" w:rsidRPr="00476865" w:rsidRDefault="00476865" w:rsidP="00AE0597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160" w:type="dxa"/>
            <w:gridSpan w:val="2"/>
          </w:tcPr>
          <w:p w14:paraId="45EDC3A3" w14:textId="77777777" w:rsidR="00476865" w:rsidRPr="00476865" w:rsidRDefault="00476865" w:rsidP="00AE059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76865">
              <w:rPr>
                <w:rFonts w:cstheme="minorHAnsi"/>
                <w:sz w:val="21"/>
                <w:szCs w:val="21"/>
              </w:rPr>
              <w:t>Parent 1</w:t>
            </w:r>
          </w:p>
        </w:tc>
        <w:tc>
          <w:tcPr>
            <w:tcW w:w="2340" w:type="dxa"/>
            <w:gridSpan w:val="2"/>
          </w:tcPr>
          <w:p w14:paraId="4D7716EF" w14:textId="77777777" w:rsidR="00476865" w:rsidRPr="00476865" w:rsidRDefault="00476865" w:rsidP="00AE059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76865">
              <w:rPr>
                <w:rFonts w:cstheme="minorHAnsi"/>
                <w:sz w:val="21"/>
                <w:szCs w:val="21"/>
              </w:rPr>
              <w:t>Parent 2</w:t>
            </w:r>
          </w:p>
        </w:tc>
      </w:tr>
      <w:tr w:rsidR="00476865" w:rsidRPr="00476865" w14:paraId="6E6F5977" w14:textId="77777777" w:rsidTr="00AE0597">
        <w:trPr>
          <w:jc w:val="center"/>
        </w:trPr>
        <w:tc>
          <w:tcPr>
            <w:tcW w:w="3600" w:type="dxa"/>
          </w:tcPr>
          <w:p w14:paraId="5FDC3040" w14:textId="77777777" w:rsidR="00476865" w:rsidRPr="00476865" w:rsidRDefault="00476865" w:rsidP="00AE059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76865">
              <w:rPr>
                <w:rFonts w:cstheme="minorHAnsi"/>
                <w:sz w:val="21"/>
                <w:szCs w:val="21"/>
              </w:rPr>
              <w:t>Scale</w:t>
            </w:r>
          </w:p>
        </w:tc>
        <w:tc>
          <w:tcPr>
            <w:tcW w:w="990" w:type="dxa"/>
          </w:tcPr>
          <w:p w14:paraId="1D33FEC3" w14:textId="77777777" w:rsidR="00476865" w:rsidRPr="00476865" w:rsidRDefault="00476865" w:rsidP="00AE059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76865">
              <w:rPr>
                <w:rFonts w:cstheme="minorHAnsi"/>
                <w:sz w:val="21"/>
                <w:szCs w:val="21"/>
              </w:rPr>
              <w:t>T-Score</w:t>
            </w:r>
          </w:p>
        </w:tc>
        <w:tc>
          <w:tcPr>
            <w:tcW w:w="1170" w:type="dxa"/>
          </w:tcPr>
          <w:p w14:paraId="6EC14DD0" w14:textId="77777777" w:rsidR="00476865" w:rsidRPr="00476865" w:rsidRDefault="00476865" w:rsidP="00AE059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76865">
              <w:rPr>
                <w:rFonts w:cstheme="minorHAnsi"/>
                <w:sz w:val="21"/>
                <w:szCs w:val="21"/>
              </w:rPr>
              <w:t>Percentile</w:t>
            </w:r>
          </w:p>
        </w:tc>
        <w:tc>
          <w:tcPr>
            <w:tcW w:w="1170" w:type="dxa"/>
          </w:tcPr>
          <w:p w14:paraId="08D30FA4" w14:textId="77777777" w:rsidR="00476865" w:rsidRPr="00476865" w:rsidRDefault="00476865" w:rsidP="00AE059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76865">
              <w:rPr>
                <w:rFonts w:cstheme="minorHAnsi"/>
                <w:sz w:val="21"/>
                <w:szCs w:val="21"/>
              </w:rPr>
              <w:t>T-Score</w:t>
            </w:r>
          </w:p>
        </w:tc>
        <w:tc>
          <w:tcPr>
            <w:tcW w:w="1170" w:type="dxa"/>
          </w:tcPr>
          <w:p w14:paraId="240BA96C" w14:textId="77777777" w:rsidR="00476865" w:rsidRPr="00476865" w:rsidRDefault="00476865" w:rsidP="00AE059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76865">
              <w:rPr>
                <w:rFonts w:cstheme="minorHAnsi"/>
                <w:sz w:val="21"/>
                <w:szCs w:val="21"/>
              </w:rPr>
              <w:t>Percentile</w:t>
            </w:r>
          </w:p>
        </w:tc>
      </w:tr>
      <w:tr w:rsidR="00186C38" w:rsidRPr="00476865" w14:paraId="2159A500" w14:textId="77777777" w:rsidTr="00AF3132">
        <w:trPr>
          <w:jc w:val="center"/>
        </w:trPr>
        <w:tc>
          <w:tcPr>
            <w:tcW w:w="3600" w:type="dxa"/>
            <w:shd w:val="clear" w:color="auto" w:fill="auto"/>
          </w:tcPr>
          <w:p w14:paraId="40C82424" w14:textId="77777777" w:rsidR="00186C38" w:rsidRPr="00476865" w:rsidRDefault="00186C38" w:rsidP="00AE0597">
            <w:pPr>
              <w:rPr>
                <w:rFonts w:cstheme="minorHAnsi"/>
                <w:sz w:val="21"/>
                <w:szCs w:val="21"/>
              </w:rPr>
            </w:pPr>
            <w:r w:rsidRPr="00476865">
              <w:rPr>
                <w:rFonts w:cstheme="minorHAnsi"/>
                <w:sz w:val="21"/>
                <w:szCs w:val="21"/>
              </w:rPr>
              <w:t>Inhibit</w:t>
            </w:r>
          </w:p>
        </w:tc>
        <w:tc>
          <w:tcPr>
            <w:tcW w:w="2160" w:type="dxa"/>
            <w:gridSpan w:val="2"/>
            <w:vMerge w:val="restart"/>
            <w:shd w:val="clear" w:color="auto" w:fill="auto"/>
          </w:tcPr>
          <w:p w14:paraId="1F0AF215" w14:textId="14DC3B1F" w:rsidR="00186C38" w:rsidRPr="00476865" w:rsidRDefault="00186C38" w:rsidP="00186C3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Not Completed</w:t>
            </w:r>
          </w:p>
        </w:tc>
        <w:tc>
          <w:tcPr>
            <w:tcW w:w="2340" w:type="dxa"/>
            <w:gridSpan w:val="2"/>
            <w:vMerge w:val="restart"/>
            <w:shd w:val="clear" w:color="auto" w:fill="auto"/>
          </w:tcPr>
          <w:p w14:paraId="50B74186" w14:textId="00A4F3E5" w:rsidR="00186C38" w:rsidRPr="00476865" w:rsidRDefault="00186C38" w:rsidP="00AE059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Not Completed</w:t>
            </w:r>
          </w:p>
        </w:tc>
      </w:tr>
      <w:tr w:rsidR="00186C38" w:rsidRPr="00476865" w14:paraId="71382906" w14:textId="77777777" w:rsidTr="00AF3132">
        <w:trPr>
          <w:jc w:val="center"/>
        </w:trPr>
        <w:tc>
          <w:tcPr>
            <w:tcW w:w="3600" w:type="dxa"/>
            <w:shd w:val="clear" w:color="auto" w:fill="auto"/>
          </w:tcPr>
          <w:p w14:paraId="071BAA06" w14:textId="77777777" w:rsidR="00186C38" w:rsidRPr="00476865" w:rsidRDefault="00186C38" w:rsidP="00AE0597">
            <w:pPr>
              <w:rPr>
                <w:rFonts w:cstheme="minorHAnsi"/>
                <w:sz w:val="21"/>
                <w:szCs w:val="21"/>
              </w:rPr>
            </w:pPr>
            <w:r w:rsidRPr="00476865">
              <w:rPr>
                <w:rFonts w:cstheme="minorHAnsi"/>
                <w:sz w:val="21"/>
                <w:szCs w:val="21"/>
              </w:rPr>
              <w:t>Self-Monitor</w:t>
            </w:r>
          </w:p>
        </w:tc>
        <w:tc>
          <w:tcPr>
            <w:tcW w:w="2160" w:type="dxa"/>
            <w:gridSpan w:val="2"/>
            <w:vMerge/>
            <w:shd w:val="clear" w:color="auto" w:fill="auto"/>
          </w:tcPr>
          <w:p w14:paraId="4C575E92" w14:textId="77777777" w:rsidR="00186C38" w:rsidRPr="00476865" w:rsidRDefault="00186C38" w:rsidP="00AE0597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vMerge/>
            <w:shd w:val="clear" w:color="auto" w:fill="auto"/>
          </w:tcPr>
          <w:p w14:paraId="33D0ED9B" w14:textId="77777777" w:rsidR="00186C38" w:rsidRPr="00476865" w:rsidRDefault="00186C38" w:rsidP="00AE0597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186C38" w:rsidRPr="00476865" w14:paraId="0D74B3C4" w14:textId="77777777" w:rsidTr="00AF3132">
        <w:trPr>
          <w:jc w:val="center"/>
        </w:trPr>
        <w:tc>
          <w:tcPr>
            <w:tcW w:w="3600" w:type="dxa"/>
            <w:shd w:val="clear" w:color="auto" w:fill="D9D9D9" w:themeFill="background1" w:themeFillShade="D9"/>
          </w:tcPr>
          <w:p w14:paraId="128AC398" w14:textId="77777777" w:rsidR="00186C38" w:rsidRPr="00476865" w:rsidRDefault="00186C38" w:rsidP="00AE0597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476865">
              <w:rPr>
                <w:rFonts w:cstheme="minorHAnsi"/>
                <w:b/>
                <w:bCs/>
                <w:sz w:val="21"/>
                <w:szCs w:val="21"/>
              </w:rPr>
              <w:t>Behavior Regulation Index (BRI)</w:t>
            </w:r>
          </w:p>
        </w:tc>
        <w:tc>
          <w:tcPr>
            <w:tcW w:w="2160" w:type="dxa"/>
            <w:gridSpan w:val="2"/>
            <w:vMerge/>
            <w:shd w:val="clear" w:color="auto" w:fill="D9D9D9" w:themeFill="background1" w:themeFillShade="D9"/>
          </w:tcPr>
          <w:p w14:paraId="387B7210" w14:textId="77777777" w:rsidR="00186C38" w:rsidRPr="00476865" w:rsidRDefault="00186C38" w:rsidP="00AE0597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vMerge/>
            <w:shd w:val="clear" w:color="auto" w:fill="D9D9D9" w:themeFill="background1" w:themeFillShade="D9"/>
          </w:tcPr>
          <w:p w14:paraId="3AB35946" w14:textId="77777777" w:rsidR="00186C38" w:rsidRPr="00476865" w:rsidRDefault="00186C38" w:rsidP="00AE0597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186C38" w:rsidRPr="00476865" w14:paraId="5823FA6E" w14:textId="77777777" w:rsidTr="00AF3132">
        <w:trPr>
          <w:jc w:val="center"/>
        </w:trPr>
        <w:tc>
          <w:tcPr>
            <w:tcW w:w="3600" w:type="dxa"/>
            <w:shd w:val="clear" w:color="auto" w:fill="auto"/>
          </w:tcPr>
          <w:p w14:paraId="512117CE" w14:textId="77777777" w:rsidR="00186C38" w:rsidRPr="00476865" w:rsidRDefault="00186C38" w:rsidP="00AE0597">
            <w:pPr>
              <w:rPr>
                <w:rFonts w:cstheme="minorHAnsi"/>
                <w:sz w:val="21"/>
                <w:szCs w:val="21"/>
              </w:rPr>
            </w:pPr>
            <w:r w:rsidRPr="00476865">
              <w:rPr>
                <w:rFonts w:cstheme="minorHAnsi"/>
                <w:sz w:val="21"/>
                <w:szCs w:val="21"/>
              </w:rPr>
              <w:t>Shift</w:t>
            </w:r>
          </w:p>
        </w:tc>
        <w:tc>
          <w:tcPr>
            <w:tcW w:w="2160" w:type="dxa"/>
            <w:gridSpan w:val="2"/>
            <w:vMerge/>
            <w:shd w:val="clear" w:color="auto" w:fill="auto"/>
          </w:tcPr>
          <w:p w14:paraId="42B8D539" w14:textId="77777777" w:rsidR="00186C38" w:rsidRPr="00476865" w:rsidRDefault="00186C38" w:rsidP="00AE0597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vMerge/>
            <w:shd w:val="clear" w:color="auto" w:fill="auto"/>
          </w:tcPr>
          <w:p w14:paraId="64BA3F87" w14:textId="77777777" w:rsidR="00186C38" w:rsidRPr="00476865" w:rsidRDefault="00186C38" w:rsidP="00AE0597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186C38" w:rsidRPr="00476865" w14:paraId="3D3B7283" w14:textId="77777777" w:rsidTr="00AF3132">
        <w:trPr>
          <w:jc w:val="center"/>
        </w:trPr>
        <w:tc>
          <w:tcPr>
            <w:tcW w:w="3600" w:type="dxa"/>
            <w:shd w:val="clear" w:color="auto" w:fill="auto"/>
          </w:tcPr>
          <w:p w14:paraId="774B2660" w14:textId="77777777" w:rsidR="00186C38" w:rsidRPr="00476865" w:rsidRDefault="00186C38" w:rsidP="00AE0597">
            <w:pPr>
              <w:rPr>
                <w:rFonts w:cstheme="minorHAnsi"/>
                <w:sz w:val="21"/>
                <w:szCs w:val="21"/>
              </w:rPr>
            </w:pPr>
            <w:r w:rsidRPr="00476865">
              <w:rPr>
                <w:rFonts w:cstheme="minorHAnsi"/>
                <w:sz w:val="21"/>
                <w:szCs w:val="21"/>
              </w:rPr>
              <w:t>Emotional Control</w:t>
            </w:r>
          </w:p>
        </w:tc>
        <w:tc>
          <w:tcPr>
            <w:tcW w:w="2160" w:type="dxa"/>
            <w:gridSpan w:val="2"/>
            <w:vMerge/>
            <w:shd w:val="clear" w:color="auto" w:fill="auto"/>
          </w:tcPr>
          <w:p w14:paraId="7FF249FB" w14:textId="77777777" w:rsidR="00186C38" w:rsidRPr="00476865" w:rsidRDefault="00186C38" w:rsidP="00AE0597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vMerge/>
            <w:shd w:val="clear" w:color="auto" w:fill="auto"/>
          </w:tcPr>
          <w:p w14:paraId="4A29B617" w14:textId="77777777" w:rsidR="00186C38" w:rsidRPr="00476865" w:rsidRDefault="00186C38" w:rsidP="00AE0597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186C38" w:rsidRPr="00476865" w14:paraId="4EE25859" w14:textId="77777777" w:rsidTr="00AF3132">
        <w:trPr>
          <w:jc w:val="center"/>
        </w:trPr>
        <w:tc>
          <w:tcPr>
            <w:tcW w:w="3600" w:type="dxa"/>
            <w:shd w:val="clear" w:color="auto" w:fill="D9D9D9" w:themeFill="background1" w:themeFillShade="D9"/>
          </w:tcPr>
          <w:p w14:paraId="2CA4E37B" w14:textId="77777777" w:rsidR="00186C38" w:rsidRPr="00476865" w:rsidRDefault="00186C38" w:rsidP="00AE0597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476865">
              <w:rPr>
                <w:rFonts w:cstheme="minorHAnsi"/>
                <w:b/>
                <w:bCs/>
                <w:sz w:val="21"/>
                <w:szCs w:val="21"/>
              </w:rPr>
              <w:t>Emotion Regulation Index (EMI)</w:t>
            </w:r>
          </w:p>
        </w:tc>
        <w:tc>
          <w:tcPr>
            <w:tcW w:w="2160" w:type="dxa"/>
            <w:gridSpan w:val="2"/>
            <w:vMerge/>
            <w:shd w:val="clear" w:color="auto" w:fill="D9D9D9" w:themeFill="background1" w:themeFillShade="D9"/>
          </w:tcPr>
          <w:p w14:paraId="409A2516" w14:textId="77777777" w:rsidR="00186C38" w:rsidRPr="00476865" w:rsidRDefault="00186C38" w:rsidP="00AE0597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vMerge/>
            <w:shd w:val="clear" w:color="auto" w:fill="D9D9D9" w:themeFill="background1" w:themeFillShade="D9"/>
          </w:tcPr>
          <w:p w14:paraId="73ACFFE8" w14:textId="77777777" w:rsidR="00186C38" w:rsidRPr="00476865" w:rsidRDefault="00186C38" w:rsidP="00AE0597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186C38" w:rsidRPr="00476865" w14:paraId="11768710" w14:textId="77777777" w:rsidTr="00AF3132">
        <w:trPr>
          <w:jc w:val="center"/>
        </w:trPr>
        <w:tc>
          <w:tcPr>
            <w:tcW w:w="3600" w:type="dxa"/>
            <w:shd w:val="clear" w:color="auto" w:fill="auto"/>
          </w:tcPr>
          <w:p w14:paraId="5C642BEB" w14:textId="77777777" w:rsidR="00186C38" w:rsidRPr="00476865" w:rsidRDefault="00186C38" w:rsidP="00AE0597">
            <w:pPr>
              <w:rPr>
                <w:rFonts w:cstheme="minorHAnsi"/>
                <w:sz w:val="21"/>
                <w:szCs w:val="21"/>
              </w:rPr>
            </w:pPr>
            <w:r w:rsidRPr="00476865">
              <w:rPr>
                <w:rFonts w:cstheme="minorHAnsi"/>
                <w:sz w:val="21"/>
                <w:szCs w:val="21"/>
              </w:rPr>
              <w:t>Initiate</w:t>
            </w:r>
          </w:p>
        </w:tc>
        <w:tc>
          <w:tcPr>
            <w:tcW w:w="2160" w:type="dxa"/>
            <w:gridSpan w:val="2"/>
            <w:vMerge/>
            <w:shd w:val="clear" w:color="auto" w:fill="auto"/>
          </w:tcPr>
          <w:p w14:paraId="30B541F5" w14:textId="77777777" w:rsidR="00186C38" w:rsidRPr="00476865" w:rsidRDefault="00186C38" w:rsidP="00AE0597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vMerge/>
            <w:shd w:val="clear" w:color="auto" w:fill="auto"/>
          </w:tcPr>
          <w:p w14:paraId="612CDF11" w14:textId="77777777" w:rsidR="00186C38" w:rsidRPr="00476865" w:rsidRDefault="00186C38" w:rsidP="00AE0597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186C38" w:rsidRPr="00476865" w14:paraId="204B8793" w14:textId="77777777" w:rsidTr="00AF3132">
        <w:trPr>
          <w:jc w:val="center"/>
        </w:trPr>
        <w:tc>
          <w:tcPr>
            <w:tcW w:w="3600" w:type="dxa"/>
            <w:shd w:val="clear" w:color="auto" w:fill="auto"/>
          </w:tcPr>
          <w:p w14:paraId="0B283C45" w14:textId="77777777" w:rsidR="00186C38" w:rsidRPr="00476865" w:rsidRDefault="00186C38" w:rsidP="00AE0597">
            <w:pPr>
              <w:rPr>
                <w:rFonts w:cstheme="minorHAnsi"/>
                <w:sz w:val="21"/>
                <w:szCs w:val="21"/>
              </w:rPr>
            </w:pPr>
            <w:r w:rsidRPr="00476865">
              <w:rPr>
                <w:rFonts w:cstheme="minorHAnsi"/>
                <w:sz w:val="21"/>
                <w:szCs w:val="21"/>
              </w:rPr>
              <w:t>Working Memory</w:t>
            </w:r>
          </w:p>
        </w:tc>
        <w:tc>
          <w:tcPr>
            <w:tcW w:w="2160" w:type="dxa"/>
            <w:gridSpan w:val="2"/>
            <w:vMerge/>
            <w:shd w:val="clear" w:color="auto" w:fill="auto"/>
          </w:tcPr>
          <w:p w14:paraId="185E09FE" w14:textId="77777777" w:rsidR="00186C38" w:rsidRPr="00476865" w:rsidRDefault="00186C38" w:rsidP="00AE0597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vMerge/>
            <w:shd w:val="clear" w:color="auto" w:fill="auto"/>
          </w:tcPr>
          <w:p w14:paraId="4A00EB31" w14:textId="77777777" w:rsidR="00186C38" w:rsidRPr="00476865" w:rsidRDefault="00186C38" w:rsidP="00AE0597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186C38" w:rsidRPr="00476865" w14:paraId="4F64FF76" w14:textId="77777777" w:rsidTr="00AF3132">
        <w:trPr>
          <w:jc w:val="center"/>
        </w:trPr>
        <w:tc>
          <w:tcPr>
            <w:tcW w:w="3600" w:type="dxa"/>
            <w:shd w:val="clear" w:color="auto" w:fill="auto"/>
          </w:tcPr>
          <w:p w14:paraId="0C9CE4E7" w14:textId="77777777" w:rsidR="00186C38" w:rsidRPr="00476865" w:rsidRDefault="00186C38" w:rsidP="00AE0597">
            <w:pPr>
              <w:rPr>
                <w:rFonts w:cstheme="minorHAnsi"/>
                <w:sz w:val="21"/>
                <w:szCs w:val="21"/>
              </w:rPr>
            </w:pPr>
            <w:r w:rsidRPr="00476865">
              <w:rPr>
                <w:rFonts w:cstheme="minorHAnsi"/>
                <w:sz w:val="21"/>
                <w:szCs w:val="21"/>
              </w:rPr>
              <w:t>Plan/Organize</w:t>
            </w:r>
          </w:p>
        </w:tc>
        <w:tc>
          <w:tcPr>
            <w:tcW w:w="2160" w:type="dxa"/>
            <w:gridSpan w:val="2"/>
            <w:vMerge/>
            <w:shd w:val="clear" w:color="auto" w:fill="auto"/>
          </w:tcPr>
          <w:p w14:paraId="58C14644" w14:textId="77777777" w:rsidR="00186C38" w:rsidRPr="00476865" w:rsidRDefault="00186C38" w:rsidP="00AE0597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vMerge/>
            <w:shd w:val="clear" w:color="auto" w:fill="auto"/>
          </w:tcPr>
          <w:p w14:paraId="7CAE8D05" w14:textId="77777777" w:rsidR="00186C38" w:rsidRPr="00476865" w:rsidRDefault="00186C38" w:rsidP="00AE0597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186C38" w:rsidRPr="00476865" w14:paraId="73FB39EC" w14:textId="77777777" w:rsidTr="00AF3132">
        <w:trPr>
          <w:jc w:val="center"/>
        </w:trPr>
        <w:tc>
          <w:tcPr>
            <w:tcW w:w="3600" w:type="dxa"/>
            <w:shd w:val="clear" w:color="auto" w:fill="auto"/>
          </w:tcPr>
          <w:p w14:paraId="70A93B70" w14:textId="77777777" w:rsidR="00186C38" w:rsidRPr="00476865" w:rsidRDefault="00186C38" w:rsidP="00AE0597">
            <w:pPr>
              <w:rPr>
                <w:rFonts w:cstheme="minorHAnsi"/>
                <w:sz w:val="21"/>
                <w:szCs w:val="21"/>
              </w:rPr>
            </w:pPr>
            <w:r w:rsidRPr="00476865">
              <w:rPr>
                <w:rFonts w:cstheme="minorHAnsi"/>
                <w:sz w:val="21"/>
                <w:szCs w:val="21"/>
              </w:rPr>
              <w:t>Task-Monitor</w:t>
            </w:r>
          </w:p>
        </w:tc>
        <w:tc>
          <w:tcPr>
            <w:tcW w:w="2160" w:type="dxa"/>
            <w:gridSpan w:val="2"/>
            <w:vMerge/>
            <w:shd w:val="clear" w:color="auto" w:fill="auto"/>
          </w:tcPr>
          <w:p w14:paraId="4ABA5C07" w14:textId="77777777" w:rsidR="00186C38" w:rsidRPr="00476865" w:rsidRDefault="00186C38" w:rsidP="00AE0597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vMerge/>
            <w:shd w:val="clear" w:color="auto" w:fill="auto"/>
          </w:tcPr>
          <w:p w14:paraId="64177BF4" w14:textId="77777777" w:rsidR="00186C38" w:rsidRPr="00476865" w:rsidRDefault="00186C38" w:rsidP="00AE0597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186C38" w:rsidRPr="00476865" w14:paraId="79AD4F81" w14:textId="77777777" w:rsidTr="00AF3132">
        <w:trPr>
          <w:jc w:val="center"/>
        </w:trPr>
        <w:tc>
          <w:tcPr>
            <w:tcW w:w="3600" w:type="dxa"/>
            <w:shd w:val="clear" w:color="auto" w:fill="auto"/>
          </w:tcPr>
          <w:p w14:paraId="07E9FD5C" w14:textId="77777777" w:rsidR="00186C38" w:rsidRPr="00476865" w:rsidRDefault="00186C38" w:rsidP="00AE0597">
            <w:pPr>
              <w:rPr>
                <w:rFonts w:cstheme="minorHAnsi"/>
                <w:sz w:val="21"/>
                <w:szCs w:val="21"/>
              </w:rPr>
            </w:pPr>
            <w:r w:rsidRPr="00476865">
              <w:rPr>
                <w:rFonts w:cstheme="minorHAnsi"/>
                <w:sz w:val="21"/>
                <w:szCs w:val="21"/>
              </w:rPr>
              <w:t>Organization of Materials</w:t>
            </w:r>
          </w:p>
        </w:tc>
        <w:tc>
          <w:tcPr>
            <w:tcW w:w="2160" w:type="dxa"/>
            <w:gridSpan w:val="2"/>
            <w:vMerge/>
            <w:shd w:val="clear" w:color="auto" w:fill="auto"/>
          </w:tcPr>
          <w:p w14:paraId="1E745AAC" w14:textId="77777777" w:rsidR="00186C38" w:rsidRPr="00476865" w:rsidRDefault="00186C38" w:rsidP="00AE0597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vMerge/>
            <w:shd w:val="clear" w:color="auto" w:fill="auto"/>
          </w:tcPr>
          <w:p w14:paraId="28665A92" w14:textId="77777777" w:rsidR="00186C38" w:rsidRPr="00476865" w:rsidRDefault="00186C38" w:rsidP="00AE0597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186C38" w:rsidRPr="00476865" w14:paraId="689CCC47" w14:textId="77777777" w:rsidTr="00AF3132">
        <w:trPr>
          <w:jc w:val="center"/>
        </w:trPr>
        <w:tc>
          <w:tcPr>
            <w:tcW w:w="3600" w:type="dxa"/>
            <w:shd w:val="clear" w:color="auto" w:fill="D9D9D9" w:themeFill="background1" w:themeFillShade="D9"/>
          </w:tcPr>
          <w:p w14:paraId="08CFF81C" w14:textId="77777777" w:rsidR="00186C38" w:rsidRPr="00476865" w:rsidRDefault="00186C38" w:rsidP="00AE0597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476865">
              <w:rPr>
                <w:rFonts w:cstheme="minorHAnsi"/>
                <w:b/>
                <w:bCs/>
                <w:sz w:val="21"/>
                <w:szCs w:val="21"/>
              </w:rPr>
              <w:t xml:space="preserve">Cognitive Regulation Index (CRI) </w:t>
            </w:r>
          </w:p>
        </w:tc>
        <w:tc>
          <w:tcPr>
            <w:tcW w:w="2160" w:type="dxa"/>
            <w:gridSpan w:val="2"/>
            <w:vMerge/>
            <w:shd w:val="clear" w:color="auto" w:fill="D9D9D9" w:themeFill="background1" w:themeFillShade="D9"/>
          </w:tcPr>
          <w:p w14:paraId="703E1440" w14:textId="77777777" w:rsidR="00186C38" w:rsidRPr="00476865" w:rsidRDefault="00186C38" w:rsidP="00AE0597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vMerge/>
            <w:shd w:val="clear" w:color="auto" w:fill="D9D9D9" w:themeFill="background1" w:themeFillShade="D9"/>
          </w:tcPr>
          <w:p w14:paraId="2ACF2A76" w14:textId="77777777" w:rsidR="00186C38" w:rsidRPr="00476865" w:rsidRDefault="00186C38" w:rsidP="00AE0597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186C38" w:rsidRPr="00476865" w14:paraId="6C92A72A" w14:textId="77777777" w:rsidTr="00AF3132">
        <w:trPr>
          <w:jc w:val="center"/>
        </w:trPr>
        <w:tc>
          <w:tcPr>
            <w:tcW w:w="3600" w:type="dxa"/>
            <w:shd w:val="clear" w:color="auto" w:fill="A6A6A6" w:themeFill="background1" w:themeFillShade="A6"/>
          </w:tcPr>
          <w:p w14:paraId="6255B0B5" w14:textId="77777777" w:rsidR="00186C38" w:rsidRPr="00476865" w:rsidRDefault="00186C38" w:rsidP="00AE0597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476865">
              <w:rPr>
                <w:rFonts w:cstheme="minorHAnsi"/>
                <w:b/>
                <w:bCs/>
                <w:sz w:val="21"/>
                <w:szCs w:val="21"/>
              </w:rPr>
              <w:t>Global Executive Composite (GEC)</w:t>
            </w:r>
          </w:p>
        </w:tc>
        <w:tc>
          <w:tcPr>
            <w:tcW w:w="2160" w:type="dxa"/>
            <w:gridSpan w:val="2"/>
            <w:vMerge/>
            <w:shd w:val="clear" w:color="auto" w:fill="A6A6A6" w:themeFill="background1" w:themeFillShade="A6"/>
          </w:tcPr>
          <w:p w14:paraId="340C2D65" w14:textId="77777777" w:rsidR="00186C38" w:rsidRPr="00476865" w:rsidRDefault="00186C38" w:rsidP="00AE0597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vMerge/>
            <w:shd w:val="clear" w:color="auto" w:fill="A6A6A6" w:themeFill="background1" w:themeFillShade="A6"/>
          </w:tcPr>
          <w:p w14:paraId="07CA079C" w14:textId="77777777" w:rsidR="00186C38" w:rsidRPr="00476865" w:rsidRDefault="00186C38" w:rsidP="00AE0597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</w:tbl>
    <w:p w14:paraId="6A91C5BF" w14:textId="2743485D" w:rsidR="002064F0" w:rsidRPr="005C4F1B" w:rsidRDefault="002064F0" w:rsidP="00476865">
      <w:pPr>
        <w:jc w:val="center"/>
        <w:rPr>
          <w:rFonts w:cstheme="minorHAnsi"/>
          <w:b/>
          <w:bCs/>
          <w:sz w:val="32"/>
          <w:szCs w:val="32"/>
        </w:rPr>
      </w:pPr>
      <w:r w:rsidRPr="005C4F1B">
        <w:rPr>
          <w:rFonts w:cstheme="minorHAnsi"/>
          <w:b/>
          <w:bCs/>
          <w:sz w:val="32"/>
          <w:szCs w:val="32"/>
        </w:rPr>
        <w:lastRenderedPageBreak/>
        <w:t>Recommendations</w:t>
      </w:r>
    </w:p>
    <w:p w14:paraId="5B3BCEDC" w14:textId="77777777" w:rsidR="0037231C" w:rsidRPr="002064F0" w:rsidRDefault="0037231C" w:rsidP="00CD4B7A">
      <w:pPr>
        <w:jc w:val="center"/>
        <w:rPr>
          <w:rFonts w:cstheme="minorHAnsi"/>
          <w:b/>
          <w:bCs/>
          <w:sz w:val="28"/>
          <w:szCs w:val="28"/>
        </w:rPr>
      </w:pPr>
    </w:p>
    <w:tbl>
      <w:tblPr>
        <w:tblStyle w:val="TableGrid"/>
        <w:tblW w:w="10350" w:type="dxa"/>
        <w:tblInd w:w="-635" w:type="dxa"/>
        <w:tblLook w:val="04A0" w:firstRow="1" w:lastRow="0" w:firstColumn="1" w:lastColumn="0" w:noHBand="0" w:noVBand="1"/>
      </w:tblPr>
      <w:tblGrid>
        <w:gridCol w:w="2070"/>
        <w:gridCol w:w="2448"/>
        <w:gridCol w:w="5832"/>
      </w:tblGrid>
      <w:tr w:rsidR="0037231C" w14:paraId="148AAAF5" w14:textId="77777777" w:rsidTr="0037231C">
        <w:tc>
          <w:tcPr>
            <w:tcW w:w="2070" w:type="dxa"/>
          </w:tcPr>
          <w:p w14:paraId="698BA1C3" w14:textId="77777777" w:rsidR="0037231C" w:rsidRDefault="0037231C" w:rsidP="00DA51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8" w:type="dxa"/>
          </w:tcPr>
          <w:p w14:paraId="2CC9A303" w14:textId="51457EA8" w:rsidR="0037231C" w:rsidRDefault="0037231C" w:rsidP="00372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Accommodations and Modifications</w:t>
            </w:r>
          </w:p>
        </w:tc>
        <w:tc>
          <w:tcPr>
            <w:tcW w:w="5832" w:type="dxa"/>
          </w:tcPr>
          <w:p w14:paraId="0AF28A49" w14:textId="72020491" w:rsidR="0037231C" w:rsidRDefault="0037231C" w:rsidP="00372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Functional Goals</w:t>
            </w:r>
          </w:p>
        </w:tc>
      </w:tr>
      <w:tr w:rsidR="0037231C" w14:paraId="41C116CA" w14:textId="77777777" w:rsidTr="0037231C">
        <w:tc>
          <w:tcPr>
            <w:tcW w:w="2070" w:type="dxa"/>
          </w:tcPr>
          <w:p w14:paraId="26CD2EF4" w14:textId="2E81BCC9" w:rsidR="0037231C" w:rsidRDefault="0037231C" w:rsidP="00372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Inhibit</w:t>
            </w:r>
          </w:p>
        </w:tc>
        <w:tc>
          <w:tcPr>
            <w:tcW w:w="2448" w:type="dxa"/>
          </w:tcPr>
          <w:p w14:paraId="50411E8E" w14:textId="03C167C8" w:rsidR="0037231C" w:rsidRDefault="0037231C" w:rsidP="0037231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Set clear rules and expectations</w:t>
            </w:r>
          </w:p>
          <w:p w14:paraId="2DB72751" w14:textId="77777777" w:rsidR="0037231C" w:rsidRDefault="0037231C" w:rsidP="0037231C">
            <w:pPr>
              <w:pStyle w:val="ListParagraph"/>
              <w:autoSpaceDE w:val="0"/>
              <w:autoSpaceDN w:val="0"/>
              <w:adjustRightInd w:val="0"/>
              <w:ind w:left="2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2E5490" w14:textId="337C6D89" w:rsidR="0037231C" w:rsidRDefault="0037231C" w:rsidP="0037231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Limit distractions</w:t>
            </w:r>
          </w:p>
          <w:p w14:paraId="4782E614" w14:textId="77777777" w:rsidR="0037231C" w:rsidRDefault="0037231C" w:rsidP="0037231C">
            <w:pPr>
              <w:pStyle w:val="ListParagraph"/>
              <w:autoSpaceDE w:val="0"/>
              <w:autoSpaceDN w:val="0"/>
              <w:adjustRightInd w:val="0"/>
              <w:ind w:left="2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469A65" w14:textId="48F4AC74" w:rsidR="0037231C" w:rsidRDefault="0037231C" w:rsidP="0037231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Strategic seating</w:t>
            </w:r>
          </w:p>
          <w:p w14:paraId="6D88C863" w14:textId="77777777" w:rsidR="0037231C" w:rsidRDefault="0037231C" w:rsidP="0037231C">
            <w:pPr>
              <w:pStyle w:val="ListParagraph"/>
              <w:autoSpaceDE w:val="0"/>
              <w:autoSpaceDN w:val="0"/>
              <w:adjustRightInd w:val="0"/>
              <w:ind w:left="2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A29F82" w14:textId="69C407B0" w:rsidR="0037231C" w:rsidRDefault="0037231C" w:rsidP="0037231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Positive peer modeling</w:t>
            </w:r>
          </w:p>
          <w:p w14:paraId="2067CB73" w14:textId="77777777" w:rsidR="0037231C" w:rsidRDefault="0037231C" w:rsidP="0037231C">
            <w:pPr>
              <w:pStyle w:val="ListParagraph"/>
              <w:autoSpaceDE w:val="0"/>
              <w:autoSpaceDN w:val="0"/>
              <w:adjustRightInd w:val="0"/>
              <w:ind w:left="2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E13FD9" w14:textId="196BA102" w:rsidR="0037231C" w:rsidRDefault="0037231C" w:rsidP="0037231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Modify student-to-teach ratio</w:t>
            </w:r>
          </w:p>
          <w:p w14:paraId="510C8E83" w14:textId="77777777" w:rsidR="0037231C" w:rsidRDefault="0037231C" w:rsidP="0037231C">
            <w:pPr>
              <w:pStyle w:val="ListParagraph"/>
              <w:autoSpaceDE w:val="0"/>
              <w:autoSpaceDN w:val="0"/>
              <w:adjustRightInd w:val="0"/>
              <w:ind w:left="2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7128F3" w14:textId="77777777" w:rsidR="0037231C" w:rsidRDefault="0037231C" w:rsidP="0037231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Modify workload</w:t>
            </w:r>
          </w:p>
          <w:p w14:paraId="363CEB10" w14:textId="77777777" w:rsidR="0037231C" w:rsidRPr="0037231C" w:rsidRDefault="0037231C" w:rsidP="0037231C">
            <w:pPr>
              <w:pStyle w:val="ListParagrap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8F1817" w14:textId="666C2916" w:rsidR="0037231C" w:rsidRPr="0037231C" w:rsidRDefault="0037231C" w:rsidP="0037231C">
            <w:pPr>
              <w:pStyle w:val="ListParagraph"/>
              <w:autoSpaceDE w:val="0"/>
              <w:autoSpaceDN w:val="0"/>
              <w:adjustRightInd w:val="0"/>
              <w:ind w:left="2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2" w:type="dxa"/>
          </w:tcPr>
          <w:p w14:paraId="752ED251" w14:textId="547C00A6" w:rsidR="0037231C" w:rsidRDefault="0037231C" w:rsidP="0037231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0" w:hanging="230"/>
              <w:rPr>
                <w:rFonts w:ascii="Times New Roman" w:hAnsi="Times New Roman" w:cs="Times New Roman"/>
                <w:sz w:val="22"/>
                <w:szCs w:val="22"/>
              </w:rPr>
            </w:pPr>
            <w:r w:rsidRPr="0037231C">
              <w:rPr>
                <w:rFonts w:ascii="Times New Roman" w:hAnsi="Times New Roman" w:cs="Times New Roman"/>
                <w:sz w:val="22"/>
                <w:szCs w:val="22"/>
              </w:rPr>
              <w:t>Given clear expectations with visual reminders, activity breaks, and rewards for time on task</w:t>
            </w:r>
          </w:p>
          <w:p w14:paraId="42305D67" w14:textId="77777777" w:rsidR="0037231C" w:rsidRPr="0037231C" w:rsidRDefault="0037231C" w:rsidP="0037231C">
            <w:pPr>
              <w:pStyle w:val="ListParagraph"/>
              <w:autoSpaceDE w:val="0"/>
              <w:autoSpaceDN w:val="0"/>
              <w:adjustRightInd w:val="0"/>
              <w:ind w:left="23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5FC12A" w14:textId="3431BE0B" w:rsidR="0037231C" w:rsidRDefault="0037231C" w:rsidP="0037231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0" w:hanging="230"/>
              <w:rPr>
                <w:rFonts w:ascii="Times New Roman" w:hAnsi="Times New Roman" w:cs="Times New Roman"/>
                <w:sz w:val="22"/>
                <w:szCs w:val="22"/>
              </w:rPr>
            </w:pPr>
            <w:r w:rsidRPr="0037231C">
              <w:rPr>
                <w:rFonts w:ascii="Times New Roman" w:hAnsi="Times New Roman" w:cs="Times New Roman"/>
                <w:sz w:val="22"/>
                <w:szCs w:val="22"/>
              </w:rPr>
              <w:t>Kim will remain in their seat or at their desk successfully with fewer than two redirections per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7231C">
              <w:rPr>
                <w:rFonts w:ascii="Times New Roman" w:hAnsi="Times New Roman" w:cs="Times New Roman"/>
                <w:sz w:val="22"/>
                <w:szCs w:val="22"/>
              </w:rPr>
              <w:t>day.</w:t>
            </w:r>
          </w:p>
          <w:p w14:paraId="73546863" w14:textId="77777777" w:rsidR="0037231C" w:rsidRPr="0037231C" w:rsidRDefault="0037231C" w:rsidP="00372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FD799E" w14:textId="4E2A2EEF" w:rsidR="0037231C" w:rsidRPr="0037231C" w:rsidRDefault="0037231C" w:rsidP="0037231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0" w:hanging="230"/>
              <w:rPr>
                <w:rFonts w:ascii="Times New Roman" w:hAnsi="Times New Roman" w:cs="Times New Roman"/>
                <w:sz w:val="22"/>
                <w:szCs w:val="22"/>
              </w:rPr>
            </w:pPr>
            <w:r w:rsidRPr="0037231C">
              <w:rPr>
                <w:rFonts w:ascii="Times New Roman" w:hAnsi="Times New Roman" w:cs="Times New Roman"/>
                <w:sz w:val="22"/>
                <w:szCs w:val="22"/>
              </w:rPr>
              <w:t>Given clear expectations, practice in a structured small group setting, and rewards for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7231C">
              <w:rPr>
                <w:rFonts w:ascii="Times New Roman" w:hAnsi="Times New Roman" w:cs="Times New Roman"/>
                <w:sz w:val="22"/>
                <w:szCs w:val="22"/>
              </w:rPr>
              <w:t>appropriate social behavior, Kim will participate in school activities without peer conflict.</w:t>
            </w:r>
          </w:p>
          <w:p w14:paraId="40F193FF" w14:textId="77777777" w:rsidR="0037231C" w:rsidRPr="0037231C" w:rsidRDefault="0037231C" w:rsidP="0037231C">
            <w:pPr>
              <w:pStyle w:val="ListParagraph"/>
              <w:autoSpaceDE w:val="0"/>
              <w:autoSpaceDN w:val="0"/>
              <w:adjustRightInd w:val="0"/>
              <w:ind w:left="23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2688B2" w14:textId="644390E2" w:rsidR="0037231C" w:rsidRPr="0037231C" w:rsidRDefault="0037231C" w:rsidP="0037231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0" w:hanging="230"/>
              <w:rPr>
                <w:rFonts w:ascii="Times New Roman" w:hAnsi="Times New Roman" w:cs="Times New Roman"/>
                <w:sz w:val="22"/>
                <w:szCs w:val="22"/>
              </w:rPr>
            </w:pPr>
            <w:r w:rsidRPr="0037231C">
              <w:rPr>
                <w:rFonts w:ascii="Times New Roman" w:hAnsi="Times New Roman" w:cs="Times New Roman"/>
                <w:sz w:val="22"/>
                <w:szCs w:val="22"/>
              </w:rPr>
              <w:t>Given clear expectations with visual reminders, supports, and rewards, Kim will complete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7231C">
              <w:rPr>
                <w:rFonts w:ascii="Times New Roman" w:hAnsi="Times New Roman" w:cs="Times New Roman"/>
                <w:sz w:val="22"/>
                <w:szCs w:val="22"/>
              </w:rPr>
              <w:t>work successfully with fewer than two redirections.</w:t>
            </w:r>
          </w:p>
        </w:tc>
      </w:tr>
      <w:tr w:rsidR="0037231C" w14:paraId="6AC04D77" w14:textId="77777777" w:rsidTr="0037231C">
        <w:tc>
          <w:tcPr>
            <w:tcW w:w="2070" w:type="dxa"/>
          </w:tcPr>
          <w:p w14:paraId="2794155B" w14:textId="36CCFB8D" w:rsidR="0037231C" w:rsidRDefault="0037231C" w:rsidP="00372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Shift (Flexibility)</w:t>
            </w:r>
          </w:p>
        </w:tc>
        <w:tc>
          <w:tcPr>
            <w:tcW w:w="2448" w:type="dxa"/>
          </w:tcPr>
          <w:p w14:paraId="74F2546F" w14:textId="6B185A01" w:rsidR="0037231C" w:rsidRDefault="0037231C" w:rsidP="0037231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Introduce change gradually</w:t>
            </w:r>
          </w:p>
          <w:p w14:paraId="2041DA97" w14:textId="77777777" w:rsidR="0037231C" w:rsidRDefault="0037231C" w:rsidP="0037231C">
            <w:pPr>
              <w:pStyle w:val="ListParagraph"/>
              <w:autoSpaceDE w:val="0"/>
              <w:autoSpaceDN w:val="0"/>
              <w:adjustRightInd w:val="0"/>
              <w:ind w:left="2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B78A97" w14:textId="2861DF21" w:rsidR="0037231C" w:rsidRDefault="0037231C" w:rsidP="0037231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Provide consistency in teaching method and management</w:t>
            </w:r>
          </w:p>
          <w:p w14:paraId="4DB9C71C" w14:textId="77777777" w:rsidR="0037231C" w:rsidRDefault="0037231C" w:rsidP="0037231C">
            <w:pPr>
              <w:pStyle w:val="ListParagraph"/>
              <w:autoSpaceDE w:val="0"/>
              <w:autoSpaceDN w:val="0"/>
              <w:adjustRightInd w:val="0"/>
              <w:ind w:left="2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0412F4" w14:textId="59FB26BB" w:rsidR="0037231C" w:rsidRPr="0037231C" w:rsidRDefault="0037231C" w:rsidP="0037231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Use external guides to assist change</w:t>
            </w:r>
          </w:p>
        </w:tc>
        <w:tc>
          <w:tcPr>
            <w:tcW w:w="5832" w:type="dxa"/>
          </w:tcPr>
          <w:p w14:paraId="092B4D8F" w14:textId="43576A1B" w:rsidR="0037231C" w:rsidRDefault="0037231C" w:rsidP="0037231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0" w:hanging="230"/>
              <w:rPr>
                <w:rFonts w:ascii="Times New Roman" w:hAnsi="Times New Roman" w:cs="Times New Roman"/>
                <w:sz w:val="22"/>
                <w:szCs w:val="22"/>
              </w:rPr>
            </w:pPr>
            <w:r w:rsidRPr="0037231C">
              <w:rPr>
                <w:rFonts w:ascii="Times New Roman" w:hAnsi="Times New Roman" w:cs="Times New Roman"/>
                <w:sz w:val="22"/>
                <w:szCs w:val="22"/>
              </w:rPr>
              <w:t>Given visual cues, extensive practice, and faded cuing, Kim will manage violations of their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7231C">
              <w:rPr>
                <w:rFonts w:ascii="Times New Roman" w:hAnsi="Times New Roman" w:cs="Times New Roman"/>
                <w:sz w:val="22"/>
                <w:szCs w:val="22"/>
              </w:rPr>
              <w:t>expectations or schedule without disrupting classroom activities.</w:t>
            </w:r>
          </w:p>
          <w:p w14:paraId="0B8E5B23" w14:textId="77777777" w:rsidR="0037231C" w:rsidRPr="0037231C" w:rsidRDefault="0037231C" w:rsidP="0037231C">
            <w:pPr>
              <w:pStyle w:val="ListParagraph"/>
              <w:autoSpaceDE w:val="0"/>
              <w:autoSpaceDN w:val="0"/>
              <w:adjustRightInd w:val="0"/>
              <w:ind w:left="23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9DC0A5" w14:textId="6F4B1292" w:rsidR="0037231C" w:rsidRDefault="0037231C" w:rsidP="0037231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0" w:hanging="230"/>
              <w:rPr>
                <w:rFonts w:ascii="Times New Roman" w:hAnsi="Times New Roman" w:cs="Times New Roman"/>
                <w:sz w:val="22"/>
                <w:szCs w:val="22"/>
              </w:rPr>
            </w:pPr>
            <w:r w:rsidRPr="0037231C">
              <w:rPr>
                <w:rFonts w:ascii="Times New Roman" w:hAnsi="Times New Roman" w:cs="Times New Roman"/>
                <w:sz w:val="22"/>
                <w:szCs w:val="22"/>
              </w:rPr>
              <w:t>Given training and guided practice in a brainstorming routine, Kim will come up with three new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7231C">
              <w:rPr>
                <w:rFonts w:ascii="Times New Roman" w:hAnsi="Times New Roman" w:cs="Times New Roman"/>
                <w:sz w:val="22"/>
                <w:szCs w:val="22"/>
              </w:rPr>
              <w:t>ideas for an open-ended writing assignment.</w:t>
            </w:r>
          </w:p>
          <w:p w14:paraId="2E146878" w14:textId="77777777" w:rsidR="0037231C" w:rsidRPr="0037231C" w:rsidRDefault="0037231C" w:rsidP="00372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3706FC" w14:textId="77777777" w:rsidR="0037231C" w:rsidRDefault="0037231C" w:rsidP="0037231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0" w:hanging="230"/>
              <w:rPr>
                <w:rFonts w:ascii="Times New Roman" w:hAnsi="Times New Roman" w:cs="Times New Roman"/>
                <w:sz w:val="22"/>
                <w:szCs w:val="22"/>
              </w:rPr>
            </w:pPr>
            <w:r w:rsidRPr="0037231C">
              <w:rPr>
                <w:rFonts w:ascii="Times New Roman" w:hAnsi="Times New Roman" w:cs="Times New Roman"/>
                <w:sz w:val="22"/>
                <w:szCs w:val="22"/>
              </w:rPr>
              <w:t>Given visual cues, two or three pretransition warnings, and positive reinforcers for transitioning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7231C">
              <w:rPr>
                <w:rFonts w:ascii="Times New Roman" w:hAnsi="Times New Roman" w:cs="Times New Roman"/>
                <w:sz w:val="22"/>
                <w:szCs w:val="22"/>
              </w:rPr>
              <w:t>calmly, Kim will transition appropriately.</w:t>
            </w:r>
          </w:p>
          <w:p w14:paraId="2B1397B0" w14:textId="77777777" w:rsidR="0037231C" w:rsidRPr="0037231C" w:rsidRDefault="0037231C" w:rsidP="0037231C">
            <w:pPr>
              <w:pStyle w:val="ListParagrap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94706C" w14:textId="61AB570A" w:rsidR="0037231C" w:rsidRPr="0037231C" w:rsidRDefault="0037231C" w:rsidP="0037231C">
            <w:pPr>
              <w:pStyle w:val="ListParagraph"/>
              <w:autoSpaceDE w:val="0"/>
              <w:autoSpaceDN w:val="0"/>
              <w:adjustRightInd w:val="0"/>
              <w:ind w:left="23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231C" w14:paraId="4770F06B" w14:textId="77777777" w:rsidTr="0037231C">
        <w:tc>
          <w:tcPr>
            <w:tcW w:w="2070" w:type="dxa"/>
          </w:tcPr>
          <w:p w14:paraId="6E68CCA2" w14:textId="625B97D2" w:rsidR="0037231C" w:rsidRDefault="0037231C" w:rsidP="00372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Task Completion</w:t>
            </w:r>
          </w:p>
        </w:tc>
        <w:tc>
          <w:tcPr>
            <w:tcW w:w="2448" w:type="dxa"/>
          </w:tcPr>
          <w:p w14:paraId="00D8CC16" w14:textId="76DEBAB4" w:rsidR="0037231C" w:rsidRDefault="0037231C" w:rsidP="0037231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Rule in or out basic skills deficits as cause for poor task completion</w:t>
            </w:r>
          </w:p>
          <w:p w14:paraId="59AD812D" w14:textId="77777777" w:rsidR="0037231C" w:rsidRDefault="0037231C" w:rsidP="0037231C">
            <w:pPr>
              <w:pStyle w:val="ListParagraph"/>
              <w:autoSpaceDE w:val="0"/>
              <w:autoSpaceDN w:val="0"/>
              <w:adjustRightInd w:val="0"/>
              <w:ind w:left="2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4771E7" w14:textId="704189DD" w:rsidR="0037231C" w:rsidRDefault="0037231C" w:rsidP="0037231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Assess EF strengths and weaknesses that could contribute to poor task completion</w:t>
            </w:r>
          </w:p>
          <w:p w14:paraId="1D52E06B" w14:textId="77777777" w:rsidR="0037231C" w:rsidRPr="0037231C" w:rsidRDefault="0037231C" w:rsidP="00372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935496" w14:textId="77777777" w:rsidR="0037231C" w:rsidRDefault="0037231C" w:rsidP="0037231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Provide a supervised, structured study period</w:t>
            </w:r>
          </w:p>
          <w:p w14:paraId="4120D52F" w14:textId="77777777" w:rsidR="0037231C" w:rsidRPr="0037231C" w:rsidRDefault="0037231C" w:rsidP="0037231C">
            <w:pPr>
              <w:pStyle w:val="ListParagrap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7F4D1A" w14:textId="02B6B103" w:rsidR="009C14F8" w:rsidRPr="005C4F1B" w:rsidRDefault="009C14F8" w:rsidP="005C4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2" w:type="dxa"/>
          </w:tcPr>
          <w:p w14:paraId="69DB36A4" w14:textId="670ACD62" w:rsidR="0037231C" w:rsidRPr="0037231C" w:rsidRDefault="0037231C" w:rsidP="00372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231C"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</w:tr>
      <w:tr w:rsidR="0037231C" w14:paraId="052BEFCF" w14:textId="77777777" w:rsidTr="0037231C">
        <w:tc>
          <w:tcPr>
            <w:tcW w:w="2070" w:type="dxa"/>
          </w:tcPr>
          <w:p w14:paraId="52C40C1E" w14:textId="3FFA8E32" w:rsidR="0037231C" w:rsidRDefault="0037231C" w:rsidP="00372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Planning</w:t>
            </w:r>
          </w:p>
        </w:tc>
        <w:tc>
          <w:tcPr>
            <w:tcW w:w="2448" w:type="dxa"/>
          </w:tcPr>
          <w:p w14:paraId="4271195D" w14:textId="7623B6E5" w:rsidR="0037231C" w:rsidRDefault="0037231C" w:rsidP="0037231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Provide examples of planning</w:t>
            </w:r>
          </w:p>
          <w:p w14:paraId="532C6DAB" w14:textId="77777777" w:rsidR="009C14F8" w:rsidRDefault="009C14F8" w:rsidP="009C14F8">
            <w:pPr>
              <w:pStyle w:val="ListParagraph"/>
              <w:autoSpaceDE w:val="0"/>
              <w:autoSpaceDN w:val="0"/>
              <w:adjustRightInd w:val="0"/>
              <w:ind w:left="2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11AD2B" w14:textId="79D3D350" w:rsidR="0037231C" w:rsidRPr="0037231C" w:rsidRDefault="0037231C" w:rsidP="0037231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Model planning</w:t>
            </w:r>
          </w:p>
        </w:tc>
        <w:tc>
          <w:tcPr>
            <w:tcW w:w="5832" w:type="dxa"/>
          </w:tcPr>
          <w:p w14:paraId="22FC2773" w14:textId="14E7078C" w:rsidR="0037231C" w:rsidRDefault="0037231C" w:rsidP="0037231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0" w:hanging="230"/>
              <w:rPr>
                <w:rFonts w:ascii="Times New Roman" w:hAnsi="Times New Roman" w:cs="Times New Roman"/>
                <w:sz w:val="22"/>
                <w:szCs w:val="22"/>
              </w:rPr>
            </w:pPr>
            <w:r w:rsidRPr="0037231C">
              <w:rPr>
                <w:rFonts w:ascii="Times New Roman" w:hAnsi="Times New Roman" w:cs="Times New Roman"/>
                <w:sz w:val="22"/>
                <w:szCs w:val="22"/>
              </w:rPr>
              <w:t>Kim will participate with teachers and therapists in setting instructional and therapy goals (e.g., "I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7231C">
              <w:rPr>
                <w:rFonts w:ascii="Times New Roman" w:hAnsi="Times New Roman" w:cs="Times New Roman"/>
                <w:sz w:val="22"/>
                <w:szCs w:val="22"/>
              </w:rPr>
              <w:t>want to be able to read this book; hit a baseball across the gym; write a story so mom can read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7231C">
              <w:rPr>
                <w:rFonts w:ascii="Times New Roman" w:hAnsi="Times New Roman" w:cs="Times New Roman"/>
                <w:sz w:val="22"/>
                <w:szCs w:val="22"/>
              </w:rPr>
              <w:t>it").</w:t>
            </w:r>
          </w:p>
          <w:p w14:paraId="7E1930F1" w14:textId="77777777" w:rsidR="009C14F8" w:rsidRPr="0037231C" w:rsidRDefault="009C14F8" w:rsidP="009C14F8">
            <w:pPr>
              <w:pStyle w:val="ListParagraph"/>
              <w:autoSpaceDE w:val="0"/>
              <w:autoSpaceDN w:val="0"/>
              <w:adjustRightInd w:val="0"/>
              <w:ind w:left="23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043ABE" w14:textId="27777866" w:rsidR="0037231C" w:rsidRDefault="0037231C" w:rsidP="0037231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0" w:hanging="230"/>
              <w:rPr>
                <w:rFonts w:ascii="Times New Roman" w:hAnsi="Times New Roman" w:cs="Times New Roman"/>
                <w:sz w:val="22"/>
                <w:szCs w:val="22"/>
              </w:rPr>
            </w:pPr>
            <w:r w:rsidRPr="0037231C">
              <w:rPr>
                <w:rFonts w:ascii="Times New Roman" w:hAnsi="Times New Roman" w:cs="Times New Roman"/>
                <w:sz w:val="22"/>
                <w:szCs w:val="22"/>
              </w:rPr>
              <w:t>Given explicit instruction, visual reminders, and fading adult support, Kim will successfully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7231C">
              <w:rPr>
                <w:rFonts w:ascii="Times New Roman" w:hAnsi="Times New Roman" w:cs="Times New Roman"/>
                <w:sz w:val="22"/>
                <w:szCs w:val="22"/>
              </w:rPr>
              <w:t>distinguish target goals (e.g., doing well in school, making a friend, learning to read, graduating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7231C">
              <w:rPr>
                <w:rFonts w:ascii="Times New Roman" w:hAnsi="Times New Roman" w:cs="Times New Roman"/>
                <w:sz w:val="22"/>
                <w:szCs w:val="22"/>
              </w:rPr>
              <w:t>from school) from whim goals or off-target behavior (e.g., playing video games instead of doing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7231C">
              <w:rPr>
                <w:rFonts w:ascii="Times New Roman" w:hAnsi="Times New Roman" w:cs="Times New Roman"/>
                <w:sz w:val="22"/>
                <w:szCs w:val="22"/>
              </w:rPr>
              <w:t>homework).</w:t>
            </w:r>
          </w:p>
          <w:p w14:paraId="2D52BBCB" w14:textId="77777777" w:rsidR="009C14F8" w:rsidRPr="009C14F8" w:rsidRDefault="009C14F8" w:rsidP="009C1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699C03" w14:textId="46F6AEBF" w:rsidR="0037231C" w:rsidRDefault="0037231C" w:rsidP="0037231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0" w:hanging="230"/>
              <w:rPr>
                <w:rFonts w:ascii="Times New Roman" w:hAnsi="Times New Roman" w:cs="Times New Roman"/>
                <w:sz w:val="22"/>
                <w:szCs w:val="22"/>
              </w:rPr>
            </w:pPr>
            <w:r w:rsidRPr="0037231C">
              <w:rPr>
                <w:rFonts w:ascii="Times New Roman" w:hAnsi="Times New Roman" w:cs="Times New Roman"/>
                <w:sz w:val="22"/>
                <w:szCs w:val="22"/>
              </w:rPr>
              <w:t>Given a routine (e.g., complete sheet of math problems, ask a friend to play a game), Kim will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7231C">
              <w:rPr>
                <w:rFonts w:ascii="Times New Roman" w:hAnsi="Times New Roman" w:cs="Times New Roman"/>
                <w:sz w:val="22"/>
                <w:szCs w:val="22"/>
              </w:rPr>
              <w:t>indicate what steps or items are needed and the order of the events.</w:t>
            </w:r>
          </w:p>
          <w:p w14:paraId="009ABD2B" w14:textId="77777777" w:rsidR="009C14F8" w:rsidRPr="009C14F8" w:rsidRDefault="009C14F8" w:rsidP="009C1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2D177D" w14:textId="07EED33B" w:rsidR="0037231C" w:rsidRDefault="0037231C" w:rsidP="0037231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0" w:hanging="230"/>
              <w:rPr>
                <w:rFonts w:ascii="Times New Roman" w:hAnsi="Times New Roman" w:cs="Times New Roman"/>
                <w:sz w:val="22"/>
                <w:szCs w:val="22"/>
              </w:rPr>
            </w:pPr>
            <w:r w:rsidRPr="0037231C">
              <w:rPr>
                <w:rFonts w:ascii="Times New Roman" w:hAnsi="Times New Roman" w:cs="Times New Roman"/>
                <w:sz w:val="22"/>
                <w:szCs w:val="22"/>
              </w:rPr>
              <w:t>Kim will learn a general self-regulatory script for carrying out any multistep task (e.g., completing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7231C">
              <w:rPr>
                <w:rFonts w:ascii="Times New Roman" w:hAnsi="Times New Roman" w:cs="Times New Roman"/>
                <w:sz w:val="22"/>
                <w:szCs w:val="22"/>
              </w:rPr>
              <w:t>homework, writing an essay, doing a science project) and, given practice, visual cues, and fading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7231C">
              <w:rPr>
                <w:rFonts w:ascii="Times New Roman" w:hAnsi="Times New Roman" w:cs="Times New Roman"/>
                <w:sz w:val="22"/>
                <w:szCs w:val="22"/>
              </w:rPr>
              <w:t>adult supports, will apply the script independently to new situations.</w:t>
            </w:r>
          </w:p>
          <w:p w14:paraId="702A3DD2" w14:textId="77777777" w:rsidR="009C14F8" w:rsidRPr="009C14F8" w:rsidRDefault="009C14F8" w:rsidP="009C1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2BD51A" w14:textId="413D7DA2" w:rsidR="0037231C" w:rsidRDefault="0037231C" w:rsidP="0037231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0" w:hanging="230"/>
              <w:rPr>
                <w:rFonts w:ascii="Times New Roman" w:hAnsi="Times New Roman" w:cs="Times New Roman"/>
                <w:sz w:val="22"/>
                <w:szCs w:val="22"/>
              </w:rPr>
            </w:pPr>
            <w:r w:rsidRPr="0037231C">
              <w:rPr>
                <w:rFonts w:ascii="Times New Roman" w:hAnsi="Times New Roman" w:cs="Times New Roman"/>
                <w:sz w:val="22"/>
                <w:szCs w:val="22"/>
              </w:rPr>
              <w:t>Given a selection of three activities for a therapy or instructional session, Kim will indicate their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7231C">
              <w:rPr>
                <w:rFonts w:ascii="Times New Roman" w:hAnsi="Times New Roman" w:cs="Times New Roman"/>
                <w:sz w:val="22"/>
                <w:szCs w:val="22"/>
              </w:rPr>
              <w:t>order, create a plan on paper (e.g., with photographs), and stick to the plan.</w:t>
            </w:r>
          </w:p>
          <w:p w14:paraId="6F098305" w14:textId="77777777" w:rsidR="009C14F8" w:rsidRPr="009C14F8" w:rsidRDefault="009C14F8" w:rsidP="009C1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CB94E3" w14:textId="48988F66" w:rsidR="0037231C" w:rsidRDefault="0037231C" w:rsidP="0037231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0" w:hanging="230"/>
              <w:rPr>
                <w:rFonts w:ascii="Times New Roman" w:hAnsi="Times New Roman" w:cs="Times New Roman"/>
                <w:sz w:val="22"/>
                <w:szCs w:val="22"/>
              </w:rPr>
            </w:pPr>
            <w:r w:rsidRPr="0037231C">
              <w:rPr>
                <w:rFonts w:ascii="Times New Roman" w:hAnsi="Times New Roman" w:cs="Times New Roman"/>
                <w:sz w:val="22"/>
                <w:szCs w:val="22"/>
              </w:rPr>
              <w:t>Given a task that they correctly identify as difficult for them, Kim will create a plan for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7231C">
              <w:rPr>
                <w:rFonts w:ascii="Times New Roman" w:hAnsi="Times New Roman" w:cs="Times New Roman"/>
                <w:sz w:val="22"/>
                <w:szCs w:val="22"/>
              </w:rPr>
              <w:t>accomplishing the task.</w:t>
            </w:r>
          </w:p>
          <w:p w14:paraId="1FC22615" w14:textId="77777777" w:rsidR="009C14F8" w:rsidRPr="009C14F8" w:rsidRDefault="009C14F8" w:rsidP="009C1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08F0E3" w14:textId="77777777" w:rsidR="0037231C" w:rsidRDefault="0037231C" w:rsidP="0037231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0" w:hanging="230"/>
              <w:rPr>
                <w:rFonts w:ascii="Times New Roman" w:hAnsi="Times New Roman" w:cs="Times New Roman"/>
                <w:sz w:val="22"/>
                <w:szCs w:val="22"/>
              </w:rPr>
            </w:pPr>
            <w:r w:rsidRPr="0037231C">
              <w:rPr>
                <w:rFonts w:ascii="Times New Roman" w:hAnsi="Times New Roman" w:cs="Times New Roman"/>
                <w:sz w:val="22"/>
                <w:szCs w:val="22"/>
              </w:rPr>
              <w:t>If they fail to achieve a predicted grade on a test, Kim will create a plan for improving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7231C">
              <w:rPr>
                <w:rFonts w:ascii="Times New Roman" w:hAnsi="Times New Roman" w:cs="Times New Roman"/>
                <w:sz w:val="22"/>
                <w:szCs w:val="22"/>
              </w:rPr>
              <w:t>performance on the next test.</w:t>
            </w:r>
          </w:p>
          <w:p w14:paraId="1EFD10B1" w14:textId="77777777" w:rsidR="009C14F8" w:rsidRDefault="009C14F8" w:rsidP="009C1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1989AA" w14:textId="77777777" w:rsidR="009C14F8" w:rsidRDefault="009C14F8" w:rsidP="009C1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47B58F" w14:textId="77777777" w:rsidR="009C14F8" w:rsidRDefault="009C14F8" w:rsidP="009C1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BE6597" w14:textId="77777777" w:rsidR="009C14F8" w:rsidRDefault="009C14F8" w:rsidP="009C1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F4DB31" w14:textId="77777777" w:rsidR="009C14F8" w:rsidRDefault="009C14F8" w:rsidP="009C1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69F7F0" w14:textId="77777777" w:rsidR="009C14F8" w:rsidRDefault="009C14F8" w:rsidP="009C1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A69C0A" w14:textId="77777777" w:rsidR="009C14F8" w:rsidRDefault="009C14F8" w:rsidP="009C1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5ED87A" w14:textId="77777777" w:rsidR="009C14F8" w:rsidRDefault="009C14F8" w:rsidP="009C1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1C4E12" w14:textId="77777777" w:rsidR="009C14F8" w:rsidRDefault="009C14F8" w:rsidP="009C1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276B99" w14:textId="77777777" w:rsidR="009C14F8" w:rsidRDefault="009C14F8" w:rsidP="009C1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0DFE19" w14:textId="77777777" w:rsidR="009C14F8" w:rsidRDefault="009C14F8" w:rsidP="009C1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AC9613" w14:textId="77777777" w:rsidR="009C14F8" w:rsidRDefault="009C14F8" w:rsidP="009C1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0E50D3" w14:textId="77777777" w:rsidR="009C14F8" w:rsidRDefault="009C14F8" w:rsidP="009C1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71F846" w14:textId="77777777" w:rsidR="009C14F8" w:rsidRDefault="009C14F8" w:rsidP="009C1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024CF4" w14:textId="77777777" w:rsidR="009C14F8" w:rsidRDefault="009C14F8" w:rsidP="009C1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4D909D" w14:textId="77777777" w:rsidR="009C14F8" w:rsidRDefault="009C14F8" w:rsidP="009C1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B982A3" w14:textId="77777777" w:rsidR="009C14F8" w:rsidRDefault="009C14F8" w:rsidP="009C1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66374F" w14:textId="2AB1954D" w:rsidR="009C14F8" w:rsidRPr="009C14F8" w:rsidRDefault="009C14F8" w:rsidP="009C1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231C" w14:paraId="36571F4C" w14:textId="77777777" w:rsidTr="0037231C">
        <w:tc>
          <w:tcPr>
            <w:tcW w:w="2070" w:type="dxa"/>
          </w:tcPr>
          <w:p w14:paraId="0A04213D" w14:textId="294A7A0F" w:rsidR="0037231C" w:rsidRDefault="0037231C" w:rsidP="00372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Organization</w:t>
            </w:r>
          </w:p>
        </w:tc>
        <w:tc>
          <w:tcPr>
            <w:tcW w:w="2448" w:type="dxa"/>
          </w:tcPr>
          <w:p w14:paraId="07B08A0E" w14:textId="5CD594FC" w:rsidR="0037231C" w:rsidRDefault="0037231C" w:rsidP="0037231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231C">
              <w:rPr>
                <w:rFonts w:ascii="Times New Roman" w:hAnsi="Times New Roman" w:cs="Times New Roman"/>
                <w:sz w:val="22"/>
                <w:szCs w:val="22"/>
              </w:rPr>
              <w:t>Preorganize</w:t>
            </w:r>
            <w:proofErr w:type="spellEnd"/>
            <w:r w:rsidRPr="0037231C">
              <w:rPr>
                <w:rFonts w:ascii="Times New Roman" w:hAnsi="Times New Roman" w:cs="Times New Roman"/>
                <w:sz w:val="22"/>
                <w:szCs w:val="22"/>
              </w:rPr>
              <w:t xml:space="preserve"> new information</w:t>
            </w:r>
          </w:p>
          <w:p w14:paraId="08C16570" w14:textId="77777777" w:rsidR="009C14F8" w:rsidRPr="0037231C" w:rsidRDefault="009C14F8" w:rsidP="009C14F8">
            <w:pPr>
              <w:pStyle w:val="ListParagraph"/>
              <w:autoSpaceDE w:val="0"/>
              <w:autoSpaceDN w:val="0"/>
              <w:adjustRightInd w:val="0"/>
              <w:ind w:left="2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2CEF89" w14:textId="7E5D1DA6" w:rsidR="0037231C" w:rsidRDefault="0037231C" w:rsidP="0037231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60"/>
              <w:rPr>
                <w:rFonts w:ascii="Times New Roman" w:hAnsi="Times New Roman" w:cs="Times New Roman"/>
                <w:sz w:val="22"/>
                <w:szCs w:val="22"/>
              </w:rPr>
            </w:pPr>
            <w:r w:rsidRPr="0037231C">
              <w:rPr>
                <w:rFonts w:ascii="Times New Roman" w:hAnsi="Times New Roman" w:cs="Times New Roman"/>
                <w:sz w:val="22"/>
                <w:szCs w:val="22"/>
              </w:rPr>
              <w:t>Provide school-to-home communication</w:t>
            </w:r>
          </w:p>
          <w:p w14:paraId="554770B3" w14:textId="77777777" w:rsidR="009C14F8" w:rsidRPr="009C14F8" w:rsidRDefault="009C14F8" w:rsidP="009C1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878383" w14:textId="5767B23D" w:rsidR="0037231C" w:rsidRDefault="0037231C" w:rsidP="0037231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60"/>
              <w:rPr>
                <w:rFonts w:ascii="Times New Roman" w:hAnsi="Times New Roman" w:cs="Times New Roman"/>
                <w:sz w:val="22"/>
                <w:szCs w:val="22"/>
              </w:rPr>
            </w:pPr>
            <w:r w:rsidRPr="0037231C">
              <w:rPr>
                <w:rFonts w:ascii="Times New Roman" w:hAnsi="Times New Roman" w:cs="Times New Roman"/>
                <w:sz w:val="22"/>
                <w:szCs w:val="22"/>
              </w:rPr>
              <w:t>Provide extra books at home</w:t>
            </w:r>
          </w:p>
          <w:p w14:paraId="402DB663" w14:textId="77777777" w:rsidR="009C14F8" w:rsidRPr="009C14F8" w:rsidRDefault="009C14F8" w:rsidP="009C1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55D85B" w14:textId="73B6C6F0" w:rsidR="0037231C" w:rsidRDefault="0037231C" w:rsidP="0037231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60"/>
              <w:rPr>
                <w:rFonts w:ascii="Times New Roman" w:hAnsi="Times New Roman" w:cs="Times New Roman"/>
                <w:sz w:val="22"/>
                <w:szCs w:val="22"/>
              </w:rPr>
            </w:pPr>
            <w:r w:rsidRPr="0037231C">
              <w:rPr>
                <w:rFonts w:ascii="Times New Roman" w:hAnsi="Times New Roman" w:cs="Times New Roman"/>
                <w:sz w:val="22"/>
                <w:szCs w:val="22"/>
              </w:rPr>
              <w:t>Break complex tasks into smaller steps</w:t>
            </w:r>
          </w:p>
          <w:p w14:paraId="409EBD45" w14:textId="77777777" w:rsidR="009C14F8" w:rsidRPr="009C14F8" w:rsidRDefault="009C14F8" w:rsidP="009C1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12947E" w14:textId="45FAD7AE" w:rsidR="0037231C" w:rsidRDefault="0037231C" w:rsidP="0037231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60"/>
              <w:rPr>
                <w:rFonts w:ascii="Times New Roman" w:hAnsi="Times New Roman" w:cs="Times New Roman"/>
                <w:sz w:val="22"/>
                <w:szCs w:val="22"/>
              </w:rPr>
            </w:pPr>
            <w:r w:rsidRPr="0037231C">
              <w:rPr>
                <w:rFonts w:ascii="Times New Roman" w:hAnsi="Times New Roman" w:cs="Times New Roman"/>
                <w:sz w:val="22"/>
                <w:szCs w:val="22"/>
              </w:rPr>
              <w:t>Work on complex tasks one step at a time</w:t>
            </w:r>
          </w:p>
          <w:p w14:paraId="4330F6AB" w14:textId="77777777" w:rsidR="009C14F8" w:rsidRPr="009C14F8" w:rsidRDefault="009C14F8" w:rsidP="009C1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49933C" w14:textId="4E4EADCA" w:rsidR="0037231C" w:rsidRDefault="0037231C" w:rsidP="0037231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60"/>
              <w:rPr>
                <w:rFonts w:ascii="Times New Roman" w:hAnsi="Times New Roman" w:cs="Times New Roman"/>
                <w:sz w:val="22"/>
                <w:szCs w:val="22"/>
              </w:rPr>
            </w:pPr>
            <w:r w:rsidRPr="0037231C">
              <w:rPr>
                <w:rFonts w:ascii="Times New Roman" w:hAnsi="Times New Roman" w:cs="Times New Roman"/>
                <w:sz w:val="22"/>
                <w:szCs w:val="22"/>
              </w:rPr>
              <w:t>Provide individualized strategy instruction with study skills classes</w:t>
            </w:r>
          </w:p>
          <w:p w14:paraId="3B6DF4C7" w14:textId="77777777" w:rsidR="009C14F8" w:rsidRPr="009C14F8" w:rsidRDefault="009C14F8" w:rsidP="009C1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E8F986" w14:textId="50629EF0" w:rsidR="0037231C" w:rsidRDefault="0037231C" w:rsidP="0037231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60"/>
              <w:rPr>
                <w:rFonts w:ascii="Times New Roman" w:hAnsi="Times New Roman" w:cs="Times New Roman"/>
                <w:sz w:val="22"/>
                <w:szCs w:val="22"/>
              </w:rPr>
            </w:pPr>
            <w:r w:rsidRPr="0037231C">
              <w:rPr>
                <w:rFonts w:ascii="Times New Roman" w:hAnsi="Times New Roman" w:cs="Times New Roman"/>
                <w:sz w:val="22"/>
                <w:szCs w:val="22"/>
              </w:rPr>
              <w:t>Provide organization time at beginning and end of the day</w:t>
            </w:r>
          </w:p>
          <w:p w14:paraId="72784C27" w14:textId="77777777" w:rsidR="009C14F8" w:rsidRPr="009C14F8" w:rsidRDefault="009C14F8" w:rsidP="009C1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D01303" w14:textId="7D5098AA" w:rsidR="0037231C" w:rsidRDefault="0037231C" w:rsidP="0037231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60"/>
              <w:rPr>
                <w:rFonts w:ascii="Times New Roman" w:hAnsi="Times New Roman" w:cs="Times New Roman"/>
                <w:sz w:val="22"/>
                <w:szCs w:val="22"/>
              </w:rPr>
            </w:pPr>
            <w:r w:rsidRPr="0037231C">
              <w:rPr>
                <w:rFonts w:ascii="Times New Roman" w:hAnsi="Times New Roman" w:cs="Times New Roman"/>
                <w:sz w:val="22"/>
                <w:szCs w:val="22"/>
              </w:rPr>
              <w:t>Provide supervised study supports</w:t>
            </w:r>
          </w:p>
          <w:p w14:paraId="17FDAD3E" w14:textId="77777777" w:rsidR="009C14F8" w:rsidRPr="009C14F8" w:rsidRDefault="009C14F8" w:rsidP="009C1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26774A" w14:textId="678E57E3" w:rsidR="0037231C" w:rsidRDefault="0037231C" w:rsidP="0037231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60"/>
              <w:rPr>
                <w:rFonts w:ascii="Times New Roman" w:hAnsi="Times New Roman" w:cs="Times New Roman"/>
                <w:sz w:val="22"/>
                <w:szCs w:val="22"/>
              </w:rPr>
            </w:pPr>
            <w:r w:rsidRPr="0037231C">
              <w:rPr>
                <w:rFonts w:ascii="Times New Roman" w:hAnsi="Times New Roman" w:cs="Times New Roman"/>
                <w:sz w:val="22"/>
                <w:szCs w:val="22"/>
              </w:rPr>
              <w:t>Work in small groups with peer models</w:t>
            </w:r>
          </w:p>
          <w:p w14:paraId="5ACE922E" w14:textId="77777777" w:rsidR="009C14F8" w:rsidRPr="009C14F8" w:rsidRDefault="009C14F8" w:rsidP="009C1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0E37D9" w14:textId="77777777" w:rsidR="0037231C" w:rsidRDefault="0037231C" w:rsidP="0037231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60"/>
              <w:rPr>
                <w:rFonts w:ascii="Times New Roman" w:hAnsi="Times New Roman" w:cs="Times New Roman"/>
                <w:sz w:val="22"/>
                <w:szCs w:val="22"/>
              </w:rPr>
            </w:pPr>
            <w:r w:rsidRPr="0037231C">
              <w:rPr>
                <w:rFonts w:ascii="Times New Roman" w:hAnsi="Times New Roman" w:cs="Times New Roman"/>
                <w:sz w:val="22"/>
                <w:szCs w:val="22"/>
              </w:rPr>
              <w:t>Provide cross-age tutoring of organizational skills</w:t>
            </w:r>
          </w:p>
          <w:p w14:paraId="5781613D" w14:textId="77777777" w:rsidR="005C4F1B" w:rsidRPr="005C4F1B" w:rsidRDefault="005C4F1B" w:rsidP="005C4F1B">
            <w:pPr>
              <w:pStyle w:val="ListParagrap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7BD456" w14:textId="39A055F4" w:rsidR="005C4F1B" w:rsidRPr="0037231C" w:rsidRDefault="005C4F1B" w:rsidP="005C4F1B">
            <w:pPr>
              <w:pStyle w:val="ListParagraph"/>
              <w:autoSpaceDE w:val="0"/>
              <w:autoSpaceDN w:val="0"/>
              <w:adjustRightInd w:val="0"/>
              <w:ind w:left="2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2" w:type="dxa"/>
          </w:tcPr>
          <w:p w14:paraId="78A5568A" w14:textId="6536D7CD" w:rsidR="0037231C" w:rsidRDefault="0037231C" w:rsidP="0037231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0" w:hanging="230"/>
              <w:rPr>
                <w:rFonts w:ascii="Times New Roman" w:hAnsi="Times New Roman" w:cs="Times New Roman"/>
                <w:sz w:val="22"/>
                <w:szCs w:val="22"/>
              </w:rPr>
            </w:pPr>
            <w:r w:rsidRPr="002D38D1">
              <w:rPr>
                <w:rFonts w:ascii="Times New Roman" w:hAnsi="Times New Roman" w:cs="Times New Roman"/>
                <w:sz w:val="22"/>
                <w:szCs w:val="22"/>
              </w:rPr>
              <w:t>Given adult support and visual cues, Kim will create a system for organizing personal items in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D38D1">
              <w:rPr>
                <w:rFonts w:ascii="Times New Roman" w:hAnsi="Times New Roman" w:cs="Times New Roman"/>
                <w:sz w:val="22"/>
                <w:szCs w:val="22"/>
              </w:rPr>
              <w:t>their cubby or locker.</w:t>
            </w:r>
          </w:p>
          <w:p w14:paraId="0401C644" w14:textId="77777777" w:rsidR="009C14F8" w:rsidRPr="0037231C" w:rsidRDefault="009C14F8" w:rsidP="009C14F8">
            <w:pPr>
              <w:pStyle w:val="ListParagraph"/>
              <w:autoSpaceDE w:val="0"/>
              <w:autoSpaceDN w:val="0"/>
              <w:adjustRightInd w:val="0"/>
              <w:ind w:left="23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AF1CF0" w14:textId="3C160D3F" w:rsidR="0037231C" w:rsidRDefault="0037231C" w:rsidP="0037231C">
            <w:pPr>
              <w:pStyle w:val="ListParagraph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230" w:hanging="230"/>
              <w:rPr>
                <w:rFonts w:ascii="Times New Roman" w:hAnsi="Times New Roman" w:cs="Times New Roman"/>
                <w:sz w:val="22"/>
                <w:szCs w:val="22"/>
              </w:rPr>
            </w:pPr>
            <w:r w:rsidRPr="0037231C">
              <w:rPr>
                <w:rFonts w:ascii="Times New Roman" w:hAnsi="Times New Roman" w:cs="Times New Roman"/>
                <w:sz w:val="22"/>
                <w:szCs w:val="22"/>
              </w:rPr>
              <w:t>To tell an organized story, Kim will place photographs in order and then narrate the sequence of events.</w:t>
            </w:r>
          </w:p>
          <w:p w14:paraId="3506F44B" w14:textId="77777777" w:rsidR="009C14F8" w:rsidRPr="0037231C" w:rsidRDefault="009C14F8" w:rsidP="009C14F8">
            <w:pPr>
              <w:pStyle w:val="ListParagraph"/>
              <w:autoSpaceDE w:val="0"/>
              <w:autoSpaceDN w:val="0"/>
              <w:adjustRightInd w:val="0"/>
              <w:ind w:left="23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ADB3A2" w14:textId="531FDCAB" w:rsidR="0037231C" w:rsidRDefault="0037231C" w:rsidP="0037231C">
            <w:pPr>
              <w:pStyle w:val="ListParagraph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230" w:hanging="230"/>
              <w:rPr>
                <w:rFonts w:ascii="Times New Roman" w:hAnsi="Times New Roman" w:cs="Times New Roman"/>
                <w:sz w:val="22"/>
                <w:szCs w:val="22"/>
              </w:rPr>
            </w:pPr>
            <w:r w:rsidRPr="0037231C">
              <w:rPr>
                <w:rFonts w:ascii="Times New Roman" w:hAnsi="Times New Roman" w:cs="Times New Roman"/>
                <w:sz w:val="22"/>
                <w:szCs w:val="22"/>
              </w:rPr>
              <w:t>Given visual cues and fading adult support, Kim will select and use a system to organize their assignments and other schoolwork</w:t>
            </w:r>
          </w:p>
          <w:p w14:paraId="08616E48" w14:textId="77777777" w:rsidR="009C14F8" w:rsidRPr="0037231C" w:rsidRDefault="009C14F8" w:rsidP="009C14F8">
            <w:pPr>
              <w:pStyle w:val="ListParagraph"/>
              <w:autoSpaceDE w:val="0"/>
              <w:autoSpaceDN w:val="0"/>
              <w:adjustRightInd w:val="0"/>
              <w:ind w:left="23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03AD74" w14:textId="1CD071B0" w:rsidR="0037231C" w:rsidRDefault="0037231C" w:rsidP="0037231C">
            <w:pPr>
              <w:pStyle w:val="ListParagraph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230" w:hanging="230"/>
              <w:rPr>
                <w:rFonts w:ascii="Times New Roman" w:hAnsi="Times New Roman" w:cs="Times New Roman"/>
                <w:sz w:val="22"/>
                <w:szCs w:val="22"/>
              </w:rPr>
            </w:pPr>
            <w:r w:rsidRPr="0037231C">
              <w:rPr>
                <w:rFonts w:ascii="Times New Roman" w:hAnsi="Times New Roman" w:cs="Times New Roman"/>
                <w:sz w:val="22"/>
                <w:szCs w:val="22"/>
              </w:rPr>
              <w:t>Given a complex task, Kim will organize the task on paper, including the materials needed, the steps to accomplish the task, and a time frame for completion.</w:t>
            </w:r>
          </w:p>
          <w:p w14:paraId="03A622E4" w14:textId="77777777" w:rsidR="009C14F8" w:rsidRPr="009C14F8" w:rsidRDefault="009C14F8" w:rsidP="009C1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8E304B" w14:textId="2E0D4C11" w:rsidR="0037231C" w:rsidRPr="0037231C" w:rsidRDefault="0037231C" w:rsidP="0037231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0" w:hanging="230"/>
              <w:rPr>
                <w:rFonts w:ascii="Times New Roman" w:hAnsi="Times New Roman" w:cs="Times New Roman"/>
                <w:sz w:val="22"/>
                <w:szCs w:val="22"/>
              </w:rPr>
            </w:pPr>
            <w:r w:rsidRPr="0037231C">
              <w:rPr>
                <w:rFonts w:ascii="Ü¶'5D™ò" w:hAnsi="Ü¶'5D™ò" w:cs="Ü¶'5D™ò"/>
                <w:sz w:val="22"/>
                <w:szCs w:val="22"/>
              </w:rPr>
              <w:t xml:space="preserve">• </w:t>
            </w:r>
            <w:r w:rsidRPr="0037231C">
              <w:rPr>
                <w:rFonts w:ascii="Times New Roman" w:hAnsi="Times New Roman" w:cs="Times New Roman"/>
                <w:sz w:val="22"/>
                <w:szCs w:val="22"/>
              </w:rPr>
              <w:t>Using learned strategies and given fading adult support, Kim will prepare an organized outline before proceeding with writing projects.</w:t>
            </w:r>
          </w:p>
        </w:tc>
      </w:tr>
    </w:tbl>
    <w:p w14:paraId="189A713D" w14:textId="77777777" w:rsidR="002D38D1" w:rsidRDefault="002D38D1" w:rsidP="00DA515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720E234" w14:textId="77777777" w:rsidR="002D38D1" w:rsidRDefault="002D38D1" w:rsidP="00DA515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E6089A2" w14:textId="088D0816" w:rsidR="005D2BBF" w:rsidRDefault="005D2BBF" w:rsidP="00DA515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57BEDC4" w14:textId="1E5D2D68" w:rsidR="005D2BBF" w:rsidRDefault="005D2BBF" w:rsidP="00DA515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7A3A0E8" w14:textId="5B60D1FA" w:rsidR="005D2BBF" w:rsidRDefault="005D2BBF" w:rsidP="00DA515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C643AAA" w14:textId="1C2B533E" w:rsidR="005D2BBF" w:rsidRDefault="005D2BBF" w:rsidP="00DA515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5252FF0" w14:textId="3EACEFCA" w:rsidR="005D2BBF" w:rsidRDefault="005D2BBF" w:rsidP="00DA515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670E928" w14:textId="24AD71AF" w:rsidR="005D2BBF" w:rsidRDefault="005D2BBF" w:rsidP="00DA515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CEF0B5C" w14:textId="69939885" w:rsidR="005D2BBF" w:rsidRDefault="005D2BBF" w:rsidP="00DA515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E4F06D3" w14:textId="18C5A4B2" w:rsidR="005D2BBF" w:rsidRDefault="005D2BBF" w:rsidP="00DA515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14C048C" w14:textId="0C575E6E" w:rsidR="005D2BBF" w:rsidRDefault="005D2BBF" w:rsidP="00DA515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ECE6746" w14:textId="1F5C9C95" w:rsidR="005D2BBF" w:rsidRDefault="005D2BBF" w:rsidP="00DA515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EEFC3CA" w14:textId="0F36F70D" w:rsidR="005D2BBF" w:rsidRDefault="005D2BBF" w:rsidP="00DA515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032A3BF" w14:textId="71C0A582" w:rsidR="005D2BBF" w:rsidRDefault="005D2BBF" w:rsidP="00DA515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2EB94BE" w14:textId="59C17824" w:rsidR="005D2BBF" w:rsidRDefault="009C14F8" w:rsidP="006A68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C14F8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Effectively </w:t>
      </w:r>
      <w:r w:rsidR="005C4F1B">
        <w:rPr>
          <w:rFonts w:ascii="Times New Roman" w:hAnsi="Times New Roman" w:cs="Times New Roman"/>
          <w:b/>
          <w:bCs/>
          <w:sz w:val="32"/>
          <w:szCs w:val="32"/>
        </w:rPr>
        <w:t>Supporting</w:t>
      </w:r>
      <w:r w:rsidR="006A68F3" w:rsidRPr="009C14F8">
        <w:rPr>
          <w:rFonts w:ascii="Times New Roman" w:hAnsi="Times New Roman" w:cs="Times New Roman"/>
          <w:b/>
          <w:bCs/>
          <w:sz w:val="32"/>
          <w:szCs w:val="32"/>
        </w:rPr>
        <w:t xml:space="preserve"> in Your Child’s Executive Functions</w:t>
      </w:r>
    </w:p>
    <w:p w14:paraId="5FCA42EE" w14:textId="6D7690F4" w:rsidR="006A68F3" w:rsidRDefault="006A68F3" w:rsidP="006A68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14:paraId="2A1D1852" w14:textId="12FE1CCC" w:rsidR="009C14F8" w:rsidRPr="005C4F1B" w:rsidRDefault="006A68F3" w:rsidP="005C4F1B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0"/>
        <w:jc w:val="both"/>
        <w:rPr>
          <w:rFonts w:cstheme="minorHAnsi"/>
        </w:rPr>
      </w:pPr>
      <w:r w:rsidRPr="009C14F8">
        <w:rPr>
          <w:rFonts w:cstheme="minorHAnsi"/>
        </w:rPr>
        <w:t xml:space="preserve">The ultimate goal of executive function intervention is to establish regular behavioral </w:t>
      </w:r>
      <w:r w:rsidR="00630114">
        <w:rPr>
          <w:rFonts w:cstheme="minorHAnsi"/>
        </w:rPr>
        <w:t xml:space="preserve">(actions) </w:t>
      </w:r>
      <w:r w:rsidRPr="009C14F8">
        <w:rPr>
          <w:rFonts w:cstheme="minorHAnsi"/>
        </w:rPr>
        <w:t>and cognitive</w:t>
      </w:r>
      <w:r w:rsidR="009C14F8" w:rsidRPr="009C14F8">
        <w:rPr>
          <w:rFonts w:cstheme="minorHAnsi"/>
        </w:rPr>
        <w:t xml:space="preserve"> </w:t>
      </w:r>
      <w:r w:rsidR="00630114">
        <w:rPr>
          <w:rFonts w:cstheme="minorHAnsi"/>
        </w:rPr>
        <w:t xml:space="preserve">(thought process) </w:t>
      </w:r>
      <w:r w:rsidRPr="005C4F1B">
        <w:rPr>
          <w:rFonts w:cstheme="minorHAnsi"/>
        </w:rPr>
        <w:t>routines to maximize independent, goal-oriented problem-solving.</w:t>
      </w:r>
      <w:r w:rsidR="009C14F8" w:rsidRPr="005C4F1B">
        <w:rPr>
          <w:rFonts w:cstheme="minorHAnsi"/>
        </w:rPr>
        <w:t xml:space="preserve"> </w:t>
      </w:r>
      <w:r w:rsidR="005C4F1B">
        <w:rPr>
          <w:rFonts w:cstheme="minorHAnsi"/>
        </w:rPr>
        <w:t>It is critical</w:t>
      </w:r>
      <w:r w:rsidRPr="005C4F1B">
        <w:rPr>
          <w:rFonts w:cstheme="minorHAnsi"/>
        </w:rPr>
        <w:t xml:space="preserve"> </w:t>
      </w:r>
      <w:r w:rsidR="005C4F1B">
        <w:rPr>
          <w:rFonts w:cstheme="minorHAnsi"/>
        </w:rPr>
        <w:t>to</w:t>
      </w:r>
      <w:r w:rsidR="009C14F8" w:rsidRPr="005C4F1B">
        <w:rPr>
          <w:rFonts w:cstheme="minorHAnsi"/>
        </w:rPr>
        <w:t xml:space="preserve"> </w:t>
      </w:r>
      <w:r w:rsidRPr="005C4F1B">
        <w:rPr>
          <w:rFonts w:cstheme="minorHAnsi"/>
        </w:rPr>
        <w:t>use executive routines in</w:t>
      </w:r>
      <w:r w:rsidR="009C14F8" w:rsidRPr="005C4F1B">
        <w:rPr>
          <w:rFonts w:cstheme="minorHAnsi"/>
        </w:rPr>
        <w:t xml:space="preserve"> </w:t>
      </w:r>
      <w:r w:rsidRPr="005C4F1B">
        <w:rPr>
          <w:rFonts w:cstheme="minorHAnsi"/>
        </w:rPr>
        <w:t xml:space="preserve">a meaningful, real-world, everyday context as opposed to teaching specific skills out of context. </w:t>
      </w:r>
    </w:p>
    <w:p w14:paraId="46FA2EB5" w14:textId="77777777" w:rsidR="004A373D" w:rsidRPr="004A373D" w:rsidRDefault="004A373D" w:rsidP="005C4F1B">
      <w:pPr>
        <w:pStyle w:val="ListParagraph"/>
        <w:autoSpaceDE w:val="0"/>
        <w:autoSpaceDN w:val="0"/>
        <w:adjustRightInd w:val="0"/>
        <w:ind w:left="0"/>
        <w:jc w:val="both"/>
        <w:rPr>
          <w:rFonts w:cstheme="minorHAnsi"/>
          <w:u w:val="single"/>
        </w:rPr>
      </w:pPr>
    </w:p>
    <w:p w14:paraId="7D7309ED" w14:textId="0D28B195" w:rsidR="009C14F8" w:rsidRDefault="006A68F3" w:rsidP="005C4F1B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0"/>
        <w:jc w:val="both"/>
        <w:rPr>
          <w:rFonts w:cstheme="minorHAnsi"/>
        </w:rPr>
      </w:pPr>
      <w:r w:rsidRPr="009C14F8">
        <w:rPr>
          <w:rFonts w:cstheme="minorHAnsi"/>
        </w:rPr>
        <w:t>Given</w:t>
      </w:r>
      <w:r w:rsidR="009C14F8" w:rsidRPr="009C14F8">
        <w:rPr>
          <w:rFonts w:cstheme="minorHAnsi"/>
        </w:rPr>
        <w:t xml:space="preserve"> </w:t>
      </w:r>
      <w:r w:rsidR="004A373D">
        <w:rPr>
          <w:rFonts w:cstheme="minorHAnsi"/>
        </w:rPr>
        <w:t>t</w:t>
      </w:r>
      <w:r w:rsidRPr="009C14F8">
        <w:rPr>
          <w:rFonts w:cstheme="minorHAnsi"/>
        </w:rPr>
        <w:t xml:space="preserve">he difficulties with working memory seen in many individuals with executive </w:t>
      </w:r>
      <w:r w:rsidR="004A373D">
        <w:rPr>
          <w:rFonts w:cstheme="minorHAnsi"/>
        </w:rPr>
        <w:t>functioning challenges</w:t>
      </w:r>
      <w:r w:rsidRPr="009C14F8">
        <w:rPr>
          <w:rFonts w:cstheme="minorHAnsi"/>
        </w:rPr>
        <w:t xml:space="preserve">, </w:t>
      </w:r>
      <w:r w:rsidR="004A373D">
        <w:rPr>
          <w:rFonts w:cstheme="minorHAnsi"/>
        </w:rPr>
        <w:t>break down multi-step instructions into single steps</w:t>
      </w:r>
      <w:r w:rsidR="00630114">
        <w:rPr>
          <w:rFonts w:cstheme="minorHAnsi"/>
        </w:rPr>
        <w:t xml:space="preserve"> at first when learning the routine</w:t>
      </w:r>
      <w:r w:rsidR="004A373D">
        <w:rPr>
          <w:rFonts w:cstheme="minorHAnsi"/>
        </w:rPr>
        <w:t>. In addition,</w:t>
      </w:r>
      <w:r w:rsidRPr="009C14F8">
        <w:rPr>
          <w:rFonts w:cstheme="minorHAnsi"/>
        </w:rPr>
        <w:t xml:space="preserve"> a</w:t>
      </w:r>
      <w:r w:rsidR="009C14F8" w:rsidRPr="009C14F8">
        <w:rPr>
          <w:rFonts w:cstheme="minorHAnsi"/>
        </w:rPr>
        <w:t xml:space="preserve"> </w:t>
      </w:r>
      <w:r w:rsidRPr="009C14F8">
        <w:rPr>
          <w:rFonts w:cstheme="minorHAnsi"/>
        </w:rPr>
        <w:t xml:space="preserve">written copy of </w:t>
      </w:r>
      <w:r w:rsidR="004A373D">
        <w:rPr>
          <w:rFonts w:cstheme="minorHAnsi"/>
        </w:rPr>
        <w:t>a</w:t>
      </w:r>
      <w:r w:rsidRPr="009C14F8">
        <w:rPr>
          <w:rFonts w:cstheme="minorHAnsi"/>
        </w:rPr>
        <w:t xml:space="preserve"> multistep executive routine is often helpful. </w:t>
      </w:r>
    </w:p>
    <w:p w14:paraId="54F08635" w14:textId="77777777" w:rsidR="004A373D" w:rsidRPr="009C14F8" w:rsidRDefault="004A373D" w:rsidP="005C4F1B">
      <w:pPr>
        <w:pStyle w:val="ListParagraph"/>
        <w:autoSpaceDE w:val="0"/>
        <w:autoSpaceDN w:val="0"/>
        <w:adjustRightInd w:val="0"/>
        <w:ind w:left="0"/>
        <w:jc w:val="both"/>
        <w:rPr>
          <w:rFonts w:cstheme="minorHAnsi"/>
        </w:rPr>
      </w:pPr>
    </w:p>
    <w:p w14:paraId="661ECB83" w14:textId="3AEEB857" w:rsidR="006A68F3" w:rsidRPr="004A373D" w:rsidRDefault="009C14F8" w:rsidP="005C4F1B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0"/>
        <w:jc w:val="both"/>
        <w:rPr>
          <w:rFonts w:cstheme="minorHAnsi"/>
        </w:rPr>
      </w:pPr>
      <w:r w:rsidRPr="009C14F8">
        <w:rPr>
          <w:rFonts w:cstheme="minorHAnsi"/>
        </w:rPr>
        <w:t>Allow your</w:t>
      </w:r>
      <w:r w:rsidR="006A68F3" w:rsidRPr="009C14F8">
        <w:rPr>
          <w:rFonts w:cstheme="minorHAnsi"/>
        </w:rPr>
        <w:t xml:space="preserve"> child </w:t>
      </w:r>
      <w:r w:rsidRPr="009C14F8">
        <w:rPr>
          <w:rFonts w:cstheme="minorHAnsi"/>
        </w:rPr>
        <w:t>to</w:t>
      </w:r>
      <w:r w:rsidR="006A68F3" w:rsidRPr="009C14F8">
        <w:rPr>
          <w:rFonts w:cstheme="minorHAnsi"/>
        </w:rPr>
        <w:t xml:space="preserve"> become increasingly</w:t>
      </w:r>
      <w:r w:rsidRPr="009C14F8">
        <w:rPr>
          <w:rFonts w:cstheme="minorHAnsi"/>
        </w:rPr>
        <w:t xml:space="preserve"> </w:t>
      </w:r>
      <w:r w:rsidR="006A68F3" w:rsidRPr="009C14F8">
        <w:rPr>
          <w:rFonts w:cstheme="minorHAnsi"/>
        </w:rPr>
        <w:t xml:space="preserve">more active in formulating and carrying out </w:t>
      </w:r>
      <w:r w:rsidRPr="009C14F8">
        <w:rPr>
          <w:rFonts w:cstheme="minorHAnsi"/>
        </w:rPr>
        <w:t>executive function</w:t>
      </w:r>
      <w:r w:rsidR="006A68F3" w:rsidRPr="009C14F8">
        <w:rPr>
          <w:rFonts w:cstheme="minorHAnsi"/>
        </w:rPr>
        <w:t xml:space="preserve"> </w:t>
      </w:r>
      <w:r w:rsidRPr="009C14F8">
        <w:rPr>
          <w:rFonts w:cstheme="minorHAnsi"/>
        </w:rPr>
        <w:t>interventions</w:t>
      </w:r>
      <w:r w:rsidR="006A68F3" w:rsidRPr="009C14F8">
        <w:rPr>
          <w:rFonts w:cstheme="minorHAnsi"/>
        </w:rPr>
        <w:t xml:space="preserve"> and reviewing their performance, further</w:t>
      </w:r>
      <w:r w:rsidRPr="009C14F8">
        <w:rPr>
          <w:rFonts w:cstheme="minorHAnsi"/>
        </w:rPr>
        <w:t xml:space="preserve"> </w:t>
      </w:r>
      <w:r w:rsidR="006A68F3" w:rsidRPr="009C14F8">
        <w:rPr>
          <w:rFonts w:cstheme="minorHAnsi"/>
        </w:rPr>
        <w:t>promoting internal executive control. The goal of executive function intervention is maximal</w:t>
      </w:r>
      <w:r w:rsidR="004A373D">
        <w:rPr>
          <w:rFonts w:cstheme="minorHAnsi"/>
        </w:rPr>
        <w:t xml:space="preserve"> </w:t>
      </w:r>
      <w:r w:rsidR="006A68F3" w:rsidRPr="004A373D">
        <w:rPr>
          <w:rFonts w:cstheme="minorHAnsi"/>
        </w:rPr>
        <w:t>independence, which necessitates the active involvement of the child in each phase via a coaching</w:t>
      </w:r>
      <w:r w:rsidR="004A373D">
        <w:rPr>
          <w:rFonts w:cstheme="minorHAnsi"/>
        </w:rPr>
        <w:t xml:space="preserve"> </w:t>
      </w:r>
      <w:r w:rsidR="006A68F3" w:rsidRPr="004A373D">
        <w:rPr>
          <w:rFonts w:cstheme="minorHAnsi"/>
        </w:rPr>
        <w:t>model.</w:t>
      </w:r>
    </w:p>
    <w:p w14:paraId="467245AB" w14:textId="77777777" w:rsidR="006A68F3" w:rsidRPr="009C14F8" w:rsidRDefault="006A68F3" w:rsidP="005C4F1B">
      <w:pPr>
        <w:autoSpaceDE w:val="0"/>
        <w:autoSpaceDN w:val="0"/>
        <w:adjustRightInd w:val="0"/>
        <w:jc w:val="both"/>
        <w:rPr>
          <w:rFonts w:cstheme="minorHAnsi"/>
        </w:rPr>
      </w:pPr>
    </w:p>
    <w:p w14:paraId="7DC2B427" w14:textId="6BECD311" w:rsidR="006A68F3" w:rsidRPr="004A373D" w:rsidRDefault="004A373D" w:rsidP="005C4F1B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0"/>
        <w:jc w:val="both"/>
        <w:rPr>
          <w:rFonts w:cstheme="minorHAnsi"/>
        </w:rPr>
      </w:pPr>
      <w:r>
        <w:rPr>
          <w:rFonts w:cstheme="minorHAnsi"/>
        </w:rPr>
        <w:t>It is critical to set up your child’s</w:t>
      </w:r>
      <w:r w:rsidR="006A68F3" w:rsidRPr="004A373D">
        <w:rPr>
          <w:rFonts w:cstheme="minorHAnsi"/>
        </w:rPr>
        <w:t xml:space="preserve"> </w:t>
      </w:r>
      <w:r>
        <w:rPr>
          <w:rFonts w:cstheme="minorHAnsi"/>
        </w:rPr>
        <w:t xml:space="preserve">environment in a way that </w:t>
      </w:r>
      <w:r w:rsidR="006A68F3" w:rsidRPr="004A373D">
        <w:rPr>
          <w:rFonts w:cstheme="minorHAnsi"/>
        </w:rPr>
        <w:t>enable</w:t>
      </w:r>
      <w:r>
        <w:rPr>
          <w:rFonts w:cstheme="minorHAnsi"/>
        </w:rPr>
        <w:t>s them</w:t>
      </w:r>
      <w:r w:rsidR="006A68F3" w:rsidRPr="004A373D">
        <w:rPr>
          <w:rFonts w:cstheme="minorHAnsi"/>
        </w:rPr>
        <w:t xml:space="preserve"> to develop automatic </w:t>
      </w:r>
      <w:r>
        <w:rPr>
          <w:rFonts w:cstheme="minorHAnsi"/>
        </w:rPr>
        <w:t xml:space="preserve">behavior and cognitive </w:t>
      </w:r>
      <w:r w:rsidR="006A68F3" w:rsidRPr="004A373D">
        <w:rPr>
          <w:rFonts w:cstheme="minorHAnsi"/>
        </w:rPr>
        <w:t xml:space="preserve">routines. Once these behavioral routines are established, </w:t>
      </w:r>
      <w:r>
        <w:rPr>
          <w:rFonts w:cstheme="minorHAnsi"/>
        </w:rPr>
        <w:t xml:space="preserve">providing positive cues and reminders is </w:t>
      </w:r>
      <w:r w:rsidR="00630114">
        <w:rPr>
          <w:rFonts w:cstheme="minorHAnsi"/>
        </w:rPr>
        <w:t>necessary to</w:t>
      </w:r>
      <w:r>
        <w:rPr>
          <w:rFonts w:cstheme="minorHAnsi"/>
        </w:rPr>
        <w:t xml:space="preserve"> help your child internalize this routin</w:t>
      </w:r>
      <w:r w:rsidR="00630114">
        <w:rPr>
          <w:rFonts w:cstheme="minorHAnsi"/>
        </w:rPr>
        <w:t>e</w:t>
      </w:r>
      <w:r>
        <w:rPr>
          <w:rFonts w:cstheme="minorHAnsi"/>
        </w:rPr>
        <w:t xml:space="preserve">. </w:t>
      </w:r>
      <w:r w:rsidRPr="004A373D">
        <w:rPr>
          <w:rFonts w:cstheme="minorHAnsi"/>
        </w:rPr>
        <w:t xml:space="preserve">Direct rewards and positive incentives are </w:t>
      </w:r>
      <w:r>
        <w:rPr>
          <w:rFonts w:cstheme="minorHAnsi"/>
        </w:rPr>
        <w:t xml:space="preserve">also </w:t>
      </w:r>
      <w:r w:rsidRPr="004A373D">
        <w:rPr>
          <w:rFonts w:cstheme="minorHAnsi"/>
        </w:rPr>
        <w:t>often necessary to motivate the child to attend to and practice new behavioral routines.</w:t>
      </w:r>
      <w:r>
        <w:rPr>
          <w:rFonts w:cstheme="minorHAnsi"/>
        </w:rPr>
        <w:t xml:space="preserve"> These supports can </w:t>
      </w:r>
      <w:r w:rsidR="006A68F3" w:rsidRPr="004A373D">
        <w:rPr>
          <w:rFonts w:cstheme="minorHAnsi"/>
        </w:rPr>
        <w:t xml:space="preserve">then be </w:t>
      </w:r>
      <w:r>
        <w:rPr>
          <w:rFonts w:cstheme="minorHAnsi"/>
        </w:rPr>
        <w:t xml:space="preserve">slowly </w:t>
      </w:r>
      <w:r w:rsidR="006A68F3" w:rsidRPr="004A373D">
        <w:rPr>
          <w:rFonts w:cstheme="minorHAnsi"/>
        </w:rPr>
        <w:t xml:space="preserve">faded as </w:t>
      </w:r>
      <w:r>
        <w:rPr>
          <w:rFonts w:cstheme="minorHAnsi"/>
        </w:rPr>
        <w:t xml:space="preserve">their </w:t>
      </w:r>
      <w:r w:rsidR="006A68F3" w:rsidRPr="004A373D">
        <w:rPr>
          <w:rFonts w:cstheme="minorHAnsi"/>
        </w:rPr>
        <w:t>autonomy increases.</w:t>
      </w:r>
      <w:r w:rsidRPr="004A373D">
        <w:rPr>
          <w:rFonts w:cstheme="minorHAnsi"/>
        </w:rPr>
        <w:t xml:space="preserve"> </w:t>
      </w:r>
    </w:p>
    <w:p w14:paraId="31863CE5" w14:textId="77777777" w:rsidR="006A68F3" w:rsidRPr="009C14F8" w:rsidRDefault="006A68F3" w:rsidP="005C4F1B">
      <w:pPr>
        <w:autoSpaceDE w:val="0"/>
        <w:autoSpaceDN w:val="0"/>
        <w:adjustRightInd w:val="0"/>
        <w:jc w:val="both"/>
        <w:rPr>
          <w:rFonts w:cstheme="minorHAnsi"/>
        </w:rPr>
      </w:pPr>
    </w:p>
    <w:p w14:paraId="1776B266" w14:textId="44728E0B" w:rsidR="004A373D" w:rsidRPr="004A373D" w:rsidRDefault="004A373D" w:rsidP="005C4F1B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0"/>
        <w:jc w:val="both"/>
        <w:rPr>
          <w:rFonts w:cstheme="minorHAnsi"/>
        </w:rPr>
      </w:pPr>
      <w:r w:rsidRPr="004A373D">
        <w:rPr>
          <w:rFonts w:cstheme="minorHAnsi"/>
        </w:rPr>
        <w:t>When t</w:t>
      </w:r>
      <w:r w:rsidR="006A68F3" w:rsidRPr="004A373D">
        <w:rPr>
          <w:rFonts w:cstheme="minorHAnsi"/>
        </w:rPr>
        <w:t>eaching explicit, goal-directed, problem-solving processes</w:t>
      </w:r>
      <w:r>
        <w:rPr>
          <w:rFonts w:cstheme="minorHAnsi"/>
        </w:rPr>
        <w:t>:</w:t>
      </w:r>
    </w:p>
    <w:p w14:paraId="6DCF0FFE" w14:textId="77777777" w:rsidR="004A373D" w:rsidRDefault="006A68F3" w:rsidP="005C4F1B">
      <w:pPr>
        <w:pStyle w:val="ListParagraph"/>
        <w:numPr>
          <w:ilvl w:val="1"/>
          <w:numId w:val="12"/>
        </w:numPr>
        <w:autoSpaceDE w:val="0"/>
        <w:autoSpaceDN w:val="0"/>
        <w:adjustRightInd w:val="0"/>
        <w:ind w:left="720"/>
        <w:jc w:val="both"/>
        <w:rPr>
          <w:rFonts w:cstheme="minorHAnsi"/>
        </w:rPr>
      </w:pPr>
      <w:r w:rsidRPr="004A373D">
        <w:rPr>
          <w:rFonts w:cstheme="minorHAnsi"/>
        </w:rPr>
        <w:t>Implement processes within positive, meaningful everyday routines</w:t>
      </w:r>
    </w:p>
    <w:p w14:paraId="0A4F3169" w14:textId="77777777" w:rsidR="004A373D" w:rsidRDefault="006A68F3" w:rsidP="005C4F1B">
      <w:pPr>
        <w:pStyle w:val="ListParagraph"/>
        <w:numPr>
          <w:ilvl w:val="1"/>
          <w:numId w:val="12"/>
        </w:numPr>
        <w:autoSpaceDE w:val="0"/>
        <w:autoSpaceDN w:val="0"/>
        <w:adjustRightInd w:val="0"/>
        <w:ind w:left="720"/>
        <w:jc w:val="both"/>
        <w:rPr>
          <w:rFonts w:cstheme="minorHAnsi"/>
        </w:rPr>
      </w:pPr>
      <w:r w:rsidRPr="004A373D">
        <w:rPr>
          <w:rFonts w:cstheme="minorHAnsi"/>
        </w:rPr>
        <w:t>Provid</w:t>
      </w:r>
      <w:r w:rsidR="004A373D">
        <w:rPr>
          <w:rFonts w:cstheme="minorHAnsi"/>
        </w:rPr>
        <w:t>e</w:t>
      </w:r>
      <w:r w:rsidRPr="004A373D">
        <w:rPr>
          <w:rFonts w:cstheme="minorHAnsi"/>
        </w:rPr>
        <w:t xml:space="preserve"> real-world relevance and meaning</w:t>
      </w:r>
    </w:p>
    <w:p w14:paraId="038EF286" w14:textId="77777777" w:rsidR="004A373D" w:rsidRDefault="006A68F3" w:rsidP="005C4F1B">
      <w:pPr>
        <w:pStyle w:val="ListParagraph"/>
        <w:numPr>
          <w:ilvl w:val="1"/>
          <w:numId w:val="12"/>
        </w:numPr>
        <w:autoSpaceDE w:val="0"/>
        <w:autoSpaceDN w:val="0"/>
        <w:adjustRightInd w:val="0"/>
        <w:ind w:left="720"/>
        <w:jc w:val="both"/>
        <w:rPr>
          <w:rFonts w:cstheme="minorHAnsi"/>
        </w:rPr>
      </w:pPr>
      <w:r w:rsidRPr="004A373D">
        <w:rPr>
          <w:rFonts w:cstheme="minorHAnsi"/>
        </w:rPr>
        <w:t>Involv</w:t>
      </w:r>
      <w:r w:rsidR="004A373D">
        <w:rPr>
          <w:rFonts w:cstheme="minorHAnsi"/>
        </w:rPr>
        <w:t>e</w:t>
      </w:r>
      <w:r w:rsidRPr="004A373D">
        <w:rPr>
          <w:rFonts w:cstheme="minorHAnsi"/>
        </w:rPr>
        <w:t xml:space="preserve"> everyday people (parents, teachers, and peers) as models and coaches</w:t>
      </w:r>
    </w:p>
    <w:p w14:paraId="40ABAD1F" w14:textId="54CA7247" w:rsidR="006A68F3" w:rsidRPr="005C4F1B" w:rsidRDefault="006A68F3" w:rsidP="005C4F1B">
      <w:pPr>
        <w:pStyle w:val="ListParagraph"/>
        <w:numPr>
          <w:ilvl w:val="1"/>
          <w:numId w:val="12"/>
        </w:numPr>
        <w:autoSpaceDE w:val="0"/>
        <w:autoSpaceDN w:val="0"/>
        <w:adjustRightInd w:val="0"/>
        <w:ind w:left="720"/>
        <w:jc w:val="both"/>
        <w:rPr>
          <w:rFonts w:cstheme="minorHAnsi"/>
        </w:rPr>
      </w:pPr>
      <w:r w:rsidRPr="004A373D">
        <w:rPr>
          <w:rFonts w:cstheme="minorHAnsi"/>
        </w:rPr>
        <w:t>Includ</w:t>
      </w:r>
      <w:r w:rsidR="004A373D">
        <w:rPr>
          <w:rFonts w:cstheme="minorHAnsi"/>
        </w:rPr>
        <w:t>e</w:t>
      </w:r>
      <w:r w:rsidRPr="004A373D">
        <w:rPr>
          <w:rFonts w:cstheme="minorHAnsi"/>
        </w:rPr>
        <w:t xml:space="preserve"> the child in the design of the intervention as much as possible</w:t>
      </w:r>
    </w:p>
    <w:p w14:paraId="151D4658" w14:textId="77777777" w:rsidR="006A68F3" w:rsidRPr="009C14F8" w:rsidRDefault="006A68F3" w:rsidP="005C4F1B">
      <w:pPr>
        <w:autoSpaceDE w:val="0"/>
        <w:autoSpaceDN w:val="0"/>
        <w:adjustRightInd w:val="0"/>
        <w:jc w:val="both"/>
        <w:rPr>
          <w:rFonts w:cstheme="minorHAnsi"/>
        </w:rPr>
      </w:pPr>
    </w:p>
    <w:p w14:paraId="001354CE" w14:textId="61101FD7" w:rsidR="005C4F1B" w:rsidRDefault="006A68F3" w:rsidP="005C4F1B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0"/>
        <w:jc w:val="both"/>
        <w:rPr>
          <w:rFonts w:cstheme="minorHAnsi"/>
        </w:rPr>
      </w:pPr>
      <w:r w:rsidRPr="005C4F1B">
        <w:rPr>
          <w:rFonts w:cstheme="minorHAnsi"/>
        </w:rPr>
        <w:t xml:space="preserve">Many children with executive function difficulties </w:t>
      </w:r>
      <w:r w:rsidR="005C4F1B">
        <w:rPr>
          <w:rFonts w:cstheme="minorHAnsi"/>
        </w:rPr>
        <w:t>have not yet</w:t>
      </w:r>
      <w:r w:rsidRPr="005C4F1B">
        <w:rPr>
          <w:rFonts w:cstheme="minorHAnsi"/>
        </w:rPr>
        <w:t xml:space="preserve"> internalized</w:t>
      </w:r>
      <w:r w:rsidR="005C4F1B">
        <w:rPr>
          <w:rFonts w:cstheme="minorHAnsi"/>
        </w:rPr>
        <w:t xml:space="preserve"> the</w:t>
      </w:r>
      <w:r w:rsidRPr="005C4F1B">
        <w:rPr>
          <w:rFonts w:cstheme="minorHAnsi"/>
        </w:rPr>
        <w:t xml:space="preserve"> routines needed</w:t>
      </w:r>
      <w:r w:rsidR="005C4F1B">
        <w:rPr>
          <w:rFonts w:cstheme="minorHAnsi"/>
        </w:rPr>
        <w:t xml:space="preserve"> </w:t>
      </w:r>
      <w:r w:rsidRPr="005C4F1B">
        <w:rPr>
          <w:rFonts w:cstheme="minorHAnsi"/>
        </w:rPr>
        <w:t xml:space="preserve">for well-regulated problem-solving. Therefore, </w:t>
      </w:r>
      <w:r w:rsidR="00630114">
        <w:rPr>
          <w:rFonts w:cstheme="minorHAnsi"/>
        </w:rPr>
        <w:t>adults</w:t>
      </w:r>
      <w:r w:rsidR="005C4F1B">
        <w:rPr>
          <w:rFonts w:cstheme="minorHAnsi"/>
        </w:rPr>
        <w:t xml:space="preserve"> supporting the child must often start with external supports like </w:t>
      </w:r>
      <w:r w:rsidRPr="005C4F1B">
        <w:rPr>
          <w:rFonts w:cstheme="minorHAnsi"/>
        </w:rPr>
        <w:t>modeling, coaching, and guidance by important everyday people</w:t>
      </w:r>
      <w:r w:rsidR="005C4F1B">
        <w:rPr>
          <w:rFonts w:cstheme="minorHAnsi"/>
        </w:rPr>
        <w:t>.</w:t>
      </w:r>
      <w:r w:rsidRPr="005C4F1B">
        <w:rPr>
          <w:rFonts w:cstheme="minorHAnsi"/>
        </w:rPr>
        <w:t xml:space="preserve"> </w:t>
      </w:r>
      <w:r w:rsidR="005C4F1B">
        <w:rPr>
          <w:rFonts w:cstheme="minorHAnsi"/>
        </w:rPr>
        <w:t>W</w:t>
      </w:r>
      <w:r w:rsidRPr="005C4F1B">
        <w:rPr>
          <w:rFonts w:cstheme="minorHAnsi"/>
        </w:rPr>
        <w:t>ith</w:t>
      </w:r>
      <w:r w:rsidR="005C4F1B">
        <w:rPr>
          <w:rFonts w:cstheme="minorHAnsi"/>
        </w:rPr>
        <w:t xml:space="preserve"> </w:t>
      </w:r>
      <w:r w:rsidRPr="005C4F1B">
        <w:rPr>
          <w:rFonts w:cstheme="minorHAnsi"/>
        </w:rPr>
        <w:t xml:space="preserve">regular practice, </w:t>
      </w:r>
      <w:r w:rsidR="005C4F1B">
        <w:rPr>
          <w:rFonts w:cstheme="minorHAnsi"/>
        </w:rPr>
        <w:t xml:space="preserve">this external support </w:t>
      </w:r>
      <w:r w:rsidRPr="005C4F1B">
        <w:rPr>
          <w:rFonts w:cstheme="minorHAnsi"/>
        </w:rPr>
        <w:t>gradually transitions into an internal process for the child as the direct coaching and</w:t>
      </w:r>
      <w:r w:rsidR="005C4F1B" w:rsidRPr="005C4F1B">
        <w:rPr>
          <w:rFonts w:cstheme="minorHAnsi"/>
        </w:rPr>
        <w:t xml:space="preserve"> </w:t>
      </w:r>
      <w:r w:rsidRPr="005C4F1B">
        <w:rPr>
          <w:rFonts w:cstheme="minorHAnsi"/>
        </w:rPr>
        <w:t xml:space="preserve">cuing are faded. </w:t>
      </w:r>
    </w:p>
    <w:p w14:paraId="714E324B" w14:textId="77777777" w:rsidR="005C4F1B" w:rsidRDefault="005C4F1B" w:rsidP="005C4F1B">
      <w:pPr>
        <w:pStyle w:val="ListParagraph"/>
        <w:autoSpaceDE w:val="0"/>
        <w:autoSpaceDN w:val="0"/>
        <w:adjustRightInd w:val="0"/>
        <w:ind w:left="0"/>
        <w:jc w:val="both"/>
        <w:rPr>
          <w:rFonts w:cstheme="minorHAnsi"/>
        </w:rPr>
      </w:pPr>
    </w:p>
    <w:p w14:paraId="39922AB2" w14:textId="00A91318" w:rsidR="006A68F3" w:rsidRPr="005C4F1B" w:rsidRDefault="006A68F3" w:rsidP="005C4F1B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0"/>
        <w:jc w:val="both"/>
        <w:rPr>
          <w:rFonts w:cstheme="minorHAnsi"/>
        </w:rPr>
      </w:pPr>
      <w:r w:rsidRPr="005C4F1B">
        <w:rPr>
          <w:rFonts w:cstheme="minorHAnsi"/>
        </w:rPr>
        <w:t>The general intervention process includes:</w:t>
      </w:r>
    </w:p>
    <w:p w14:paraId="377CBED7" w14:textId="7BAFA7EE" w:rsidR="006A68F3" w:rsidRPr="005C4F1B" w:rsidRDefault="006A68F3" w:rsidP="005C4F1B">
      <w:pPr>
        <w:pStyle w:val="ListParagraph"/>
        <w:numPr>
          <w:ilvl w:val="1"/>
          <w:numId w:val="15"/>
        </w:numPr>
        <w:autoSpaceDE w:val="0"/>
        <w:autoSpaceDN w:val="0"/>
        <w:adjustRightInd w:val="0"/>
        <w:ind w:left="720"/>
        <w:jc w:val="both"/>
        <w:rPr>
          <w:rFonts w:cstheme="minorHAnsi"/>
        </w:rPr>
      </w:pPr>
      <w:r w:rsidRPr="005C4F1B">
        <w:rPr>
          <w:rFonts w:cstheme="minorHAnsi"/>
        </w:rPr>
        <w:t>Externally modeling multistep problem-solving (i.e., executive) routines</w:t>
      </w:r>
    </w:p>
    <w:p w14:paraId="47B1FF38" w14:textId="1AC219A9" w:rsidR="006A68F3" w:rsidRPr="005C4F1B" w:rsidRDefault="006A68F3" w:rsidP="005C4F1B">
      <w:pPr>
        <w:pStyle w:val="ListParagraph"/>
        <w:numPr>
          <w:ilvl w:val="1"/>
          <w:numId w:val="15"/>
        </w:numPr>
        <w:autoSpaceDE w:val="0"/>
        <w:autoSpaceDN w:val="0"/>
        <w:adjustRightInd w:val="0"/>
        <w:ind w:left="720"/>
        <w:jc w:val="both"/>
        <w:rPr>
          <w:rFonts w:cstheme="minorHAnsi"/>
        </w:rPr>
      </w:pPr>
      <w:r w:rsidRPr="005C4F1B">
        <w:rPr>
          <w:rFonts w:cstheme="minorHAnsi"/>
        </w:rPr>
        <w:t>Externally guiding with the development of everyday executive routines</w:t>
      </w:r>
    </w:p>
    <w:p w14:paraId="1298DB44" w14:textId="5CD4CE1F" w:rsidR="006A68F3" w:rsidRPr="005C4F1B" w:rsidRDefault="006A68F3" w:rsidP="005C4F1B">
      <w:pPr>
        <w:pStyle w:val="ListParagraph"/>
        <w:numPr>
          <w:ilvl w:val="1"/>
          <w:numId w:val="15"/>
        </w:numPr>
        <w:autoSpaceDE w:val="0"/>
        <w:autoSpaceDN w:val="0"/>
        <w:adjustRightInd w:val="0"/>
        <w:ind w:left="720"/>
        <w:jc w:val="both"/>
        <w:rPr>
          <w:rFonts w:cstheme="minorHAnsi"/>
        </w:rPr>
      </w:pPr>
      <w:r w:rsidRPr="005C4F1B">
        <w:rPr>
          <w:rFonts w:cstheme="minorHAnsi"/>
        </w:rPr>
        <w:t>Practicing using executive routines in everyday situations</w:t>
      </w:r>
    </w:p>
    <w:p w14:paraId="0D2083F7" w14:textId="7A573813" w:rsidR="006A68F3" w:rsidRPr="005C4F1B" w:rsidRDefault="006A68F3" w:rsidP="005C4F1B">
      <w:pPr>
        <w:pStyle w:val="ListParagraph"/>
        <w:numPr>
          <w:ilvl w:val="1"/>
          <w:numId w:val="15"/>
        </w:numPr>
        <w:autoSpaceDE w:val="0"/>
        <w:autoSpaceDN w:val="0"/>
        <w:adjustRightInd w:val="0"/>
        <w:ind w:left="720"/>
        <w:jc w:val="both"/>
        <w:rPr>
          <w:rFonts w:cstheme="minorHAnsi"/>
        </w:rPr>
      </w:pPr>
      <w:r w:rsidRPr="005C4F1B">
        <w:rPr>
          <w:rFonts w:cstheme="minorHAnsi"/>
        </w:rPr>
        <w:t>Fading external support and cuing internal generation and use of executive routines</w:t>
      </w:r>
    </w:p>
    <w:p w14:paraId="3373606A" w14:textId="73CBB82F" w:rsidR="006A68F3" w:rsidRPr="005C4F1B" w:rsidRDefault="006A68F3" w:rsidP="005C4F1B">
      <w:pPr>
        <w:pStyle w:val="ListParagraph"/>
        <w:numPr>
          <w:ilvl w:val="1"/>
          <w:numId w:val="15"/>
        </w:numPr>
        <w:autoSpaceDE w:val="0"/>
        <w:autoSpaceDN w:val="0"/>
        <w:adjustRightInd w:val="0"/>
        <w:ind w:left="720"/>
        <w:jc w:val="both"/>
        <w:rPr>
          <w:rFonts w:cstheme="minorHAnsi"/>
        </w:rPr>
      </w:pPr>
      <w:r w:rsidRPr="005C4F1B">
        <w:rPr>
          <w:rFonts w:cstheme="minorHAnsi"/>
        </w:rPr>
        <w:t>Coaching for generalization to new situations or new coaches</w:t>
      </w:r>
    </w:p>
    <w:p w14:paraId="6C46997F" w14:textId="023AA35E" w:rsidR="006A68F3" w:rsidRPr="005C4F1B" w:rsidRDefault="006A68F3" w:rsidP="005C4F1B">
      <w:pPr>
        <w:pStyle w:val="ListParagraph"/>
        <w:numPr>
          <w:ilvl w:val="1"/>
          <w:numId w:val="15"/>
        </w:numPr>
        <w:autoSpaceDE w:val="0"/>
        <w:autoSpaceDN w:val="0"/>
        <w:adjustRightInd w:val="0"/>
        <w:ind w:left="720"/>
        <w:jc w:val="both"/>
        <w:rPr>
          <w:rFonts w:cstheme="minorHAnsi"/>
        </w:rPr>
      </w:pPr>
      <w:r w:rsidRPr="005C4F1B">
        <w:rPr>
          <w:rFonts w:cstheme="minorHAnsi"/>
        </w:rPr>
        <w:t>Providing feedback throughout the process</w:t>
      </w:r>
    </w:p>
    <w:p w14:paraId="6B7B98EA" w14:textId="42A26DBF" w:rsidR="006A68F3" w:rsidRDefault="006A68F3" w:rsidP="009C14F8">
      <w:pPr>
        <w:autoSpaceDE w:val="0"/>
        <w:autoSpaceDN w:val="0"/>
        <w:adjustRightInd w:val="0"/>
        <w:rPr>
          <w:rFonts w:cstheme="minorHAnsi"/>
        </w:rPr>
      </w:pPr>
    </w:p>
    <w:p w14:paraId="6C590EC7" w14:textId="77777777" w:rsidR="00630114" w:rsidRPr="009C14F8" w:rsidRDefault="00630114" w:rsidP="009C14F8">
      <w:pPr>
        <w:autoSpaceDE w:val="0"/>
        <w:autoSpaceDN w:val="0"/>
        <w:adjustRightInd w:val="0"/>
        <w:rPr>
          <w:rFonts w:cstheme="minorHAnsi"/>
        </w:rPr>
      </w:pPr>
    </w:p>
    <w:p w14:paraId="02256AB8" w14:textId="76051109" w:rsidR="006A68F3" w:rsidRPr="00630114" w:rsidRDefault="006A68F3" w:rsidP="009C14F8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90"/>
        <w:rPr>
          <w:rFonts w:cstheme="minorHAnsi"/>
        </w:rPr>
      </w:pPr>
      <w:r w:rsidRPr="00630114">
        <w:rPr>
          <w:rFonts w:cstheme="minorHAnsi"/>
        </w:rPr>
        <w:lastRenderedPageBreak/>
        <w:t xml:space="preserve">It is possible to have an executive system </w:t>
      </w:r>
      <w:r w:rsidR="005C4F1B" w:rsidRPr="00630114">
        <w:rPr>
          <w:rFonts w:cstheme="minorHAnsi"/>
        </w:rPr>
        <w:t xml:space="preserve">to </w:t>
      </w:r>
      <w:r w:rsidRPr="00630114">
        <w:rPr>
          <w:rFonts w:cstheme="minorHAnsi"/>
        </w:rPr>
        <w:t xml:space="preserve">focus </w:t>
      </w:r>
      <w:r w:rsidR="005C4F1B" w:rsidRPr="00630114">
        <w:rPr>
          <w:rFonts w:cstheme="minorHAnsi"/>
        </w:rPr>
        <w:t>on</w:t>
      </w:r>
      <w:r w:rsidRPr="00630114">
        <w:rPr>
          <w:rFonts w:cstheme="minorHAnsi"/>
        </w:rPr>
        <w:t xml:space="preserve"> any and all</w:t>
      </w:r>
      <w:r w:rsidR="005C4F1B" w:rsidRPr="00630114">
        <w:rPr>
          <w:rFonts w:cstheme="minorHAnsi"/>
        </w:rPr>
        <w:t xml:space="preserve"> relevant</w:t>
      </w:r>
      <w:r w:rsidRPr="00630114">
        <w:rPr>
          <w:rFonts w:cstheme="minorHAnsi"/>
        </w:rPr>
        <w:t xml:space="preserve"> activities, including classroom, therapy,</w:t>
      </w:r>
      <w:r w:rsidR="005C4F1B" w:rsidRPr="00630114">
        <w:rPr>
          <w:rFonts w:cstheme="minorHAnsi"/>
        </w:rPr>
        <w:t xml:space="preserve"> </w:t>
      </w:r>
      <w:r w:rsidRPr="00630114">
        <w:rPr>
          <w:rFonts w:cstheme="minorHAnsi"/>
        </w:rPr>
        <w:t xml:space="preserve">social and recreational, and daily home living activities. This </w:t>
      </w:r>
      <w:r w:rsidR="00630114">
        <w:rPr>
          <w:rFonts w:cstheme="minorHAnsi"/>
        </w:rPr>
        <w:t>becomes easier once</w:t>
      </w:r>
      <w:r w:rsidRPr="00630114">
        <w:rPr>
          <w:rFonts w:cstheme="minorHAnsi"/>
        </w:rPr>
        <w:t xml:space="preserve"> parents and school personnel develop </w:t>
      </w:r>
      <w:r w:rsidR="00630114">
        <w:rPr>
          <w:rFonts w:cstheme="minorHAnsi"/>
        </w:rPr>
        <w:t xml:space="preserve">their </w:t>
      </w:r>
      <w:r w:rsidRPr="00630114">
        <w:rPr>
          <w:rFonts w:cstheme="minorHAnsi"/>
        </w:rPr>
        <w:t>coaching habits. For example, any activity can include:</w:t>
      </w:r>
    </w:p>
    <w:p w14:paraId="707BD129" w14:textId="1E49C935" w:rsidR="006A68F3" w:rsidRPr="00630114" w:rsidRDefault="006A68F3" w:rsidP="00630114">
      <w:pPr>
        <w:pStyle w:val="ListParagraph"/>
        <w:numPr>
          <w:ilvl w:val="1"/>
          <w:numId w:val="16"/>
        </w:numPr>
        <w:autoSpaceDE w:val="0"/>
        <w:autoSpaceDN w:val="0"/>
        <w:adjustRightInd w:val="0"/>
        <w:ind w:left="720"/>
        <w:rPr>
          <w:rFonts w:cstheme="minorHAnsi"/>
        </w:rPr>
      </w:pPr>
      <w:r w:rsidRPr="00630114">
        <w:rPr>
          <w:rFonts w:cstheme="minorHAnsi"/>
          <w:i/>
          <w:iCs/>
        </w:rPr>
        <w:t>Goal setting:</w:t>
      </w:r>
      <w:r w:rsidRPr="00630114">
        <w:rPr>
          <w:rFonts w:cstheme="minorHAnsi"/>
        </w:rPr>
        <w:t xml:space="preserve"> What do I need to accomplish?</w:t>
      </w:r>
    </w:p>
    <w:p w14:paraId="59140B33" w14:textId="6C64A7DE" w:rsidR="006A68F3" w:rsidRPr="00630114" w:rsidRDefault="006A68F3" w:rsidP="00630114">
      <w:pPr>
        <w:pStyle w:val="ListParagraph"/>
        <w:numPr>
          <w:ilvl w:val="1"/>
          <w:numId w:val="16"/>
        </w:numPr>
        <w:autoSpaceDE w:val="0"/>
        <w:autoSpaceDN w:val="0"/>
        <w:adjustRightInd w:val="0"/>
        <w:ind w:left="720"/>
        <w:rPr>
          <w:rFonts w:cstheme="minorHAnsi"/>
        </w:rPr>
      </w:pPr>
      <w:r w:rsidRPr="00630114">
        <w:rPr>
          <w:rFonts w:cstheme="minorHAnsi"/>
          <w:i/>
          <w:iCs/>
        </w:rPr>
        <w:t>Self-awareness of strengths and weaknesses:</w:t>
      </w:r>
      <w:r w:rsidRPr="00630114">
        <w:rPr>
          <w:rFonts w:cstheme="minorHAnsi"/>
        </w:rPr>
        <w:t xml:space="preserve"> How easy or difficult is this task or goal?</w:t>
      </w:r>
    </w:p>
    <w:p w14:paraId="6D6A18D6" w14:textId="2C08A99A" w:rsidR="006A68F3" w:rsidRPr="00630114" w:rsidRDefault="006A68F3" w:rsidP="00630114">
      <w:pPr>
        <w:pStyle w:val="ListParagraph"/>
        <w:numPr>
          <w:ilvl w:val="1"/>
          <w:numId w:val="16"/>
        </w:numPr>
        <w:autoSpaceDE w:val="0"/>
        <w:autoSpaceDN w:val="0"/>
        <w:adjustRightInd w:val="0"/>
        <w:ind w:left="720"/>
        <w:rPr>
          <w:rFonts w:cstheme="minorHAnsi"/>
        </w:rPr>
      </w:pPr>
      <w:r w:rsidRPr="00630114">
        <w:rPr>
          <w:rFonts w:cstheme="minorHAnsi"/>
          <w:i/>
          <w:iCs/>
        </w:rPr>
        <w:t>Organization and planning:</w:t>
      </w:r>
      <w:r w:rsidRPr="00630114">
        <w:rPr>
          <w:rFonts w:cstheme="minorHAnsi"/>
        </w:rPr>
        <w:t xml:space="preserve"> What materials do we need? Who will do what? In what order do we</w:t>
      </w:r>
      <w:r w:rsidR="00630114">
        <w:rPr>
          <w:rFonts w:cstheme="minorHAnsi"/>
        </w:rPr>
        <w:t xml:space="preserve"> </w:t>
      </w:r>
      <w:r w:rsidRPr="00630114">
        <w:rPr>
          <w:rFonts w:cstheme="minorHAnsi"/>
        </w:rPr>
        <w:t>need to do these things? How long will it take?</w:t>
      </w:r>
    </w:p>
    <w:p w14:paraId="4D15B1F0" w14:textId="08A6DA60" w:rsidR="006A68F3" w:rsidRPr="00630114" w:rsidRDefault="006A68F3" w:rsidP="00630114">
      <w:pPr>
        <w:pStyle w:val="ListParagraph"/>
        <w:numPr>
          <w:ilvl w:val="1"/>
          <w:numId w:val="16"/>
        </w:numPr>
        <w:autoSpaceDE w:val="0"/>
        <w:autoSpaceDN w:val="0"/>
        <w:adjustRightInd w:val="0"/>
        <w:ind w:left="720"/>
        <w:rPr>
          <w:rFonts w:cstheme="minorHAnsi"/>
        </w:rPr>
      </w:pPr>
      <w:r w:rsidRPr="00630114">
        <w:rPr>
          <w:rFonts w:cstheme="minorHAnsi"/>
          <w:i/>
          <w:iCs/>
        </w:rPr>
        <w:t>Flexibility and strategy use:</w:t>
      </w:r>
      <w:r w:rsidRPr="00630114">
        <w:rPr>
          <w:rFonts w:cstheme="minorHAnsi"/>
        </w:rPr>
        <w:t xml:space="preserve"> When or if a problem arises, what other ways should I think about</w:t>
      </w:r>
      <w:r w:rsidR="00630114">
        <w:rPr>
          <w:rFonts w:cstheme="minorHAnsi"/>
        </w:rPr>
        <w:t xml:space="preserve"> </w:t>
      </w:r>
      <w:r w:rsidRPr="00630114">
        <w:rPr>
          <w:rFonts w:cstheme="minorHAnsi"/>
        </w:rPr>
        <w:t>reaching the goal? Should I ask for assistance?</w:t>
      </w:r>
    </w:p>
    <w:p w14:paraId="5458316F" w14:textId="49A9CEAC" w:rsidR="006A68F3" w:rsidRPr="00630114" w:rsidRDefault="006A68F3" w:rsidP="00630114">
      <w:pPr>
        <w:pStyle w:val="ListParagraph"/>
        <w:numPr>
          <w:ilvl w:val="1"/>
          <w:numId w:val="16"/>
        </w:numPr>
        <w:autoSpaceDE w:val="0"/>
        <w:autoSpaceDN w:val="0"/>
        <w:adjustRightInd w:val="0"/>
        <w:ind w:left="720"/>
        <w:rPr>
          <w:rFonts w:cstheme="minorHAnsi"/>
        </w:rPr>
      </w:pPr>
      <w:r w:rsidRPr="00630114">
        <w:rPr>
          <w:rFonts w:cstheme="minorHAnsi"/>
          <w:i/>
          <w:iCs/>
        </w:rPr>
        <w:t>Monitoring:</w:t>
      </w:r>
      <w:r w:rsidRPr="00630114">
        <w:rPr>
          <w:rFonts w:cstheme="minorHAnsi"/>
        </w:rPr>
        <w:t xml:space="preserve"> How did I do?</w:t>
      </w:r>
    </w:p>
    <w:p w14:paraId="38A56D0D" w14:textId="6A97809C" w:rsidR="006A68F3" w:rsidRPr="00630114" w:rsidRDefault="006A68F3" w:rsidP="0063011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</w:rPr>
      </w:pPr>
      <w:r w:rsidRPr="00630114">
        <w:rPr>
          <w:rFonts w:cstheme="minorHAnsi"/>
          <w:i/>
          <w:iCs/>
        </w:rPr>
        <w:t xml:space="preserve">Summarizing: </w:t>
      </w:r>
      <w:r w:rsidRPr="00630114">
        <w:rPr>
          <w:rFonts w:cstheme="minorHAnsi"/>
        </w:rPr>
        <w:t>What worked and what didn't work? What was easy, what was difficult, and what will</w:t>
      </w:r>
      <w:r w:rsidR="00630114">
        <w:rPr>
          <w:rFonts w:cstheme="minorHAnsi"/>
        </w:rPr>
        <w:t xml:space="preserve"> </w:t>
      </w:r>
      <w:r w:rsidRPr="00630114">
        <w:rPr>
          <w:rFonts w:cstheme="minorHAnsi"/>
        </w:rPr>
        <w:t>I do next time?</w:t>
      </w:r>
    </w:p>
    <w:p w14:paraId="6DFFFE4E" w14:textId="10CBF8A4" w:rsidR="006A68F3" w:rsidRPr="009C14F8" w:rsidRDefault="006A68F3" w:rsidP="00FD7C8D">
      <w:pPr>
        <w:autoSpaceDE w:val="0"/>
        <w:autoSpaceDN w:val="0"/>
        <w:adjustRightInd w:val="0"/>
        <w:rPr>
          <w:rFonts w:cstheme="minorHAnsi"/>
        </w:rPr>
      </w:pPr>
    </w:p>
    <w:p w14:paraId="7C0E5A41" w14:textId="4DA97609" w:rsidR="006A68F3" w:rsidRPr="009C14F8" w:rsidRDefault="006A68F3" w:rsidP="006A68F3">
      <w:pPr>
        <w:autoSpaceDE w:val="0"/>
        <w:autoSpaceDN w:val="0"/>
        <w:adjustRightInd w:val="0"/>
        <w:jc w:val="center"/>
        <w:rPr>
          <w:rFonts w:cstheme="minorHAnsi"/>
        </w:rPr>
      </w:pPr>
    </w:p>
    <w:p w14:paraId="79220C03" w14:textId="4A872FD3" w:rsidR="006A68F3" w:rsidRPr="00F826A2" w:rsidRDefault="00630114" w:rsidP="006A68F3">
      <w:pPr>
        <w:autoSpaceDE w:val="0"/>
        <w:autoSpaceDN w:val="0"/>
        <w:adjustRightInd w:val="0"/>
        <w:jc w:val="center"/>
        <w:rPr>
          <w:rFonts w:cstheme="minorHAnsi"/>
          <w:b/>
          <w:bCs/>
          <w:sz w:val="32"/>
          <w:szCs w:val="32"/>
        </w:rPr>
      </w:pPr>
      <w:r w:rsidRPr="00F826A2">
        <w:rPr>
          <w:rFonts w:cstheme="minorHAnsi"/>
          <w:b/>
          <w:bCs/>
          <w:sz w:val="32"/>
          <w:szCs w:val="32"/>
        </w:rPr>
        <w:t xml:space="preserve">Executive Functioning Resources </w:t>
      </w:r>
    </w:p>
    <w:p w14:paraId="3D581837" w14:textId="0C634DC0" w:rsidR="006A68F3" w:rsidRDefault="006A68F3" w:rsidP="00F826A2">
      <w:pPr>
        <w:autoSpaceDE w:val="0"/>
        <w:autoSpaceDN w:val="0"/>
        <w:adjustRightInd w:val="0"/>
        <w:rPr>
          <w:rFonts w:cstheme="minorHAnsi"/>
        </w:rPr>
      </w:pPr>
    </w:p>
    <w:p w14:paraId="58AA88DA" w14:textId="1AEFDAD6" w:rsidR="00F826A2" w:rsidRPr="00F826A2" w:rsidRDefault="00F826A2" w:rsidP="00F826A2">
      <w:pPr>
        <w:autoSpaceDE w:val="0"/>
        <w:autoSpaceDN w:val="0"/>
        <w:adjustRightInd w:val="0"/>
        <w:rPr>
          <w:rFonts w:cstheme="minorHAnsi"/>
          <w:u w:val="single"/>
        </w:rPr>
      </w:pPr>
      <w:r w:rsidRPr="00F826A2">
        <w:rPr>
          <w:rFonts w:cstheme="minorHAnsi"/>
          <w:u w:val="single"/>
        </w:rPr>
        <w:t xml:space="preserve">Books: </w:t>
      </w:r>
    </w:p>
    <w:p w14:paraId="5BC48F2B" w14:textId="5607F50B" w:rsidR="00F826A2" w:rsidRDefault="00F826A2" w:rsidP="00F826A2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Smart but Scattered: The Revolutionary “Executive Skills” Approach to Helping Kids Reach Their Potential. By Peg Dawson and Richard </w:t>
      </w:r>
      <w:proofErr w:type="spellStart"/>
      <w:r>
        <w:rPr>
          <w:rFonts w:cstheme="minorHAnsi"/>
        </w:rPr>
        <w:t>Guare</w:t>
      </w:r>
      <w:proofErr w:type="spellEnd"/>
      <w:r>
        <w:rPr>
          <w:rFonts w:cstheme="minorHAnsi"/>
        </w:rPr>
        <w:t>. 2009, Guilford Press.</w:t>
      </w:r>
    </w:p>
    <w:p w14:paraId="1B459DD5" w14:textId="77777777" w:rsidR="00F826A2" w:rsidRPr="009C14F8" w:rsidRDefault="00F826A2" w:rsidP="00F826A2">
      <w:pPr>
        <w:autoSpaceDE w:val="0"/>
        <w:autoSpaceDN w:val="0"/>
        <w:adjustRightInd w:val="0"/>
        <w:rPr>
          <w:rFonts w:cstheme="minorHAnsi"/>
        </w:rPr>
      </w:pPr>
    </w:p>
    <w:p w14:paraId="5592EA5E" w14:textId="250A04B5" w:rsidR="006A68F3" w:rsidRPr="009C14F8" w:rsidRDefault="00F826A2" w:rsidP="00F826A2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Smart but Scattered Teens: The “Executive Skills” Program for Helping Teens Reach Their Potential. By Richard </w:t>
      </w:r>
      <w:proofErr w:type="spellStart"/>
      <w:r>
        <w:rPr>
          <w:rFonts w:cstheme="minorHAnsi"/>
        </w:rPr>
        <w:t>Guare</w:t>
      </w:r>
      <w:proofErr w:type="spellEnd"/>
      <w:r>
        <w:rPr>
          <w:rFonts w:cstheme="minorHAnsi"/>
        </w:rPr>
        <w:t xml:space="preserve">, Peg Dawson &amp; Colin </w:t>
      </w:r>
      <w:proofErr w:type="spellStart"/>
      <w:r>
        <w:rPr>
          <w:rFonts w:cstheme="minorHAnsi"/>
        </w:rPr>
        <w:t>Guare</w:t>
      </w:r>
      <w:proofErr w:type="spellEnd"/>
      <w:r>
        <w:rPr>
          <w:rFonts w:cstheme="minorHAnsi"/>
        </w:rPr>
        <w:t>. 2012, Guilford Press.</w:t>
      </w:r>
    </w:p>
    <w:p w14:paraId="341D9FB7" w14:textId="6F850AF8" w:rsidR="006A68F3" w:rsidRPr="009C14F8" w:rsidRDefault="006A68F3" w:rsidP="006A68F3">
      <w:pPr>
        <w:autoSpaceDE w:val="0"/>
        <w:autoSpaceDN w:val="0"/>
        <w:adjustRightInd w:val="0"/>
        <w:jc w:val="center"/>
        <w:rPr>
          <w:rFonts w:cstheme="minorHAnsi"/>
        </w:rPr>
      </w:pPr>
    </w:p>
    <w:p w14:paraId="5E02AC00" w14:textId="3ABFF862" w:rsidR="006A68F3" w:rsidRDefault="00F826A2" w:rsidP="00F826A2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Unstuck and On Target! </w:t>
      </w:r>
      <w:r w:rsidR="00014ECE">
        <w:rPr>
          <w:rFonts w:cstheme="minorHAnsi"/>
        </w:rPr>
        <w:t xml:space="preserve">An Executive Function Curriculum to Improve Flexibility, Planning, and Organization, Second Edition. By Lynn Cannon, Lauren Kenworthy, Katie Alexander, Monica Werner, and Laura </w:t>
      </w:r>
      <w:proofErr w:type="spellStart"/>
      <w:r w:rsidR="00014ECE">
        <w:rPr>
          <w:rFonts w:cstheme="minorHAnsi"/>
        </w:rPr>
        <w:t>Gutermuth</w:t>
      </w:r>
      <w:proofErr w:type="spellEnd"/>
      <w:r w:rsidR="00014ECE">
        <w:rPr>
          <w:rFonts w:cstheme="minorHAnsi"/>
        </w:rPr>
        <w:t xml:space="preserve"> Anthony. 2021, Brookes Publishing.</w:t>
      </w:r>
    </w:p>
    <w:p w14:paraId="71A89A9F" w14:textId="6C40A97D" w:rsidR="00014ECE" w:rsidRDefault="00014ECE" w:rsidP="00F826A2">
      <w:pPr>
        <w:autoSpaceDE w:val="0"/>
        <w:autoSpaceDN w:val="0"/>
        <w:adjustRightInd w:val="0"/>
        <w:rPr>
          <w:rFonts w:cstheme="minorHAnsi"/>
        </w:rPr>
      </w:pPr>
    </w:p>
    <w:p w14:paraId="07B317A0" w14:textId="4FD4FD84" w:rsidR="00014ECE" w:rsidRPr="00FD7C8D" w:rsidRDefault="00014ECE" w:rsidP="00F826A2">
      <w:pPr>
        <w:autoSpaceDE w:val="0"/>
        <w:autoSpaceDN w:val="0"/>
        <w:adjustRightInd w:val="0"/>
        <w:rPr>
          <w:rFonts w:cstheme="minorHAnsi"/>
          <w:u w:val="single"/>
        </w:rPr>
      </w:pPr>
      <w:r w:rsidRPr="00FD7C8D">
        <w:rPr>
          <w:rFonts w:cstheme="minorHAnsi"/>
          <w:u w:val="single"/>
        </w:rPr>
        <w:t>Websites:</w:t>
      </w:r>
    </w:p>
    <w:p w14:paraId="390E8BD8" w14:textId="7D98149E" w:rsidR="00014ECE" w:rsidRPr="009C14F8" w:rsidRDefault="00014ECE" w:rsidP="00F826A2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A Guide to Executive Function. Center on the Developing Child, Harvard University. </w:t>
      </w:r>
      <w:hyperlink r:id="rId6" w:history="1">
        <w:r w:rsidRPr="00D37EC1">
          <w:rPr>
            <w:rStyle w:val="Hyperlink"/>
            <w:rFonts w:cstheme="minorHAnsi"/>
          </w:rPr>
          <w:t>https://developingchild.harvard.edu/guide/a-guide-to-executive-function/</w:t>
        </w:r>
      </w:hyperlink>
      <w:r>
        <w:rPr>
          <w:rFonts w:cstheme="minorHAnsi"/>
        </w:rPr>
        <w:t xml:space="preserve"> </w:t>
      </w:r>
    </w:p>
    <w:p w14:paraId="7702C9AB" w14:textId="40FF91B1" w:rsidR="006A68F3" w:rsidRPr="009C14F8" w:rsidRDefault="006A68F3" w:rsidP="006A68F3">
      <w:pPr>
        <w:autoSpaceDE w:val="0"/>
        <w:autoSpaceDN w:val="0"/>
        <w:adjustRightInd w:val="0"/>
        <w:jc w:val="center"/>
        <w:rPr>
          <w:rFonts w:cstheme="minorHAnsi"/>
        </w:rPr>
      </w:pPr>
    </w:p>
    <w:p w14:paraId="1955C851" w14:textId="38E9078D" w:rsidR="005D2BBF" w:rsidRDefault="00014ECE" w:rsidP="00DA5153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Activities Guide: Enhancing and Practicing Executive Function Skills with Children from Infancy to Adolescence.</w:t>
      </w:r>
      <w:r w:rsidR="00FD7C8D" w:rsidRPr="00FD7C8D">
        <w:rPr>
          <w:rFonts w:cstheme="minorHAnsi"/>
        </w:rPr>
        <w:t xml:space="preserve"> </w:t>
      </w:r>
      <w:r w:rsidR="00FD7C8D">
        <w:rPr>
          <w:rFonts w:cstheme="minorHAnsi"/>
        </w:rPr>
        <w:t xml:space="preserve">Center on the Developing Child, Harvard University. </w:t>
      </w:r>
      <w:r>
        <w:rPr>
          <w:rFonts w:cstheme="minorHAnsi"/>
        </w:rPr>
        <w:t xml:space="preserve"> </w:t>
      </w:r>
      <w:hyperlink r:id="rId7" w:history="1">
        <w:r w:rsidRPr="00D37EC1">
          <w:rPr>
            <w:rStyle w:val="Hyperlink"/>
            <w:rFonts w:cstheme="minorHAnsi"/>
          </w:rPr>
          <w:t>https://developingchild.harvard.edu/resources/activities-guide-enhancing-and-practicing-executive-function-skills-with-children-from-infancy-to-adolescence/</w:t>
        </w:r>
      </w:hyperlink>
    </w:p>
    <w:p w14:paraId="21486B3F" w14:textId="79DE47F3" w:rsidR="00014ECE" w:rsidRDefault="00014ECE" w:rsidP="00DA5153">
      <w:pPr>
        <w:autoSpaceDE w:val="0"/>
        <w:autoSpaceDN w:val="0"/>
        <w:adjustRightInd w:val="0"/>
        <w:rPr>
          <w:rFonts w:cstheme="minorHAnsi"/>
        </w:rPr>
      </w:pPr>
    </w:p>
    <w:p w14:paraId="5F7B1D6D" w14:textId="227F454C" w:rsidR="00014ECE" w:rsidRDefault="00FD7C8D" w:rsidP="00DA5153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SMARTS Online Executive Functioning Curriculum. Institutes for Learning and Development, RESEARCHILD. </w:t>
      </w:r>
      <w:hyperlink r:id="rId8" w:history="1">
        <w:r w:rsidRPr="00D37EC1">
          <w:rPr>
            <w:rStyle w:val="Hyperlink"/>
            <w:rFonts w:cstheme="minorHAnsi"/>
          </w:rPr>
          <w:t>https://smarts-ef.org/</w:t>
        </w:r>
      </w:hyperlink>
    </w:p>
    <w:p w14:paraId="4BD0ADE2" w14:textId="731A1B40" w:rsidR="00FD7C8D" w:rsidRDefault="00FD7C8D" w:rsidP="00DA5153">
      <w:pPr>
        <w:autoSpaceDE w:val="0"/>
        <w:autoSpaceDN w:val="0"/>
        <w:adjustRightInd w:val="0"/>
        <w:rPr>
          <w:rFonts w:cstheme="minorHAnsi"/>
        </w:rPr>
      </w:pPr>
    </w:p>
    <w:p w14:paraId="4B945179" w14:textId="01F6528E" w:rsidR="00FD7C8D" w:rsidRPr="009C14F8" w:rsidRDefault="00FD7C8D" w:rsidP="00DA5153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Helping Kids Who Struggle with Executive Function. Child Mind Institute. </w:t>
      </w:r>
      <w:hyperlink r:id="rId9" w:history="1">
        <w:r w:rsidRPr="00D37EC1">
          <w:rPr>
            <w:rStyle w:val="Hyperlink"/>
            <w:rFonts w:cstheme="minorHAnsi"/>
          </w:rPr>
          <w:t>https://childmind.org/article/helping-kids-who-struggle-with-executive-functions/</w:t>
        </w:r>
      </w:hyperlink>
      <w:r>
        <w:rPr>
          <w:rFonts w:cstheme="minorHAnsi"/>
        </w:rPr>
        <w:t xml:space="preserve"> </w:t>
      </w:r>
    </w:p>
    <w:sectPr w:rsidR="00FD7C8D" w:rsidRPr="009C14F8" w:rsidSect="00800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Ü¶'5D™ò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1D07"/>
    <w:multiLevelType w:val="hybridMultilevel"/>
    <w:tmpl w:val="95100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B2832"/>
    <w:multiLevelType w:val="hybridMultilevel"/>
    <w:tmpl w:val="544EAFFE"/>
    <w:lvl w:ilvl="0" w:tplc="84E82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536D3"/>
    <w:multiLevelType w:val="hybridMultilevel"/>
    <w:tmpl w:val="07A81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C1658"/>
    <w:multiLevelType w:val="hybridMultilevel"/>
    <w:tmpl w:val="B0ECC404"/>
    <w:lvl w:ilvl="0" w:tplc="BBF2AAA8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 w15:restartNumberingAfterBreak="0">
    <w:nsid w:val="196F7237"/>
    <w:multiLevelType w:val="hybridMultilevel"/>
    <w:tmpl w:val="05F00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65421"/>
    <w:multiLevelType w:val="hybridMultilevel"/>
    <w:tmpl w:val="77E2A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7773C"/>
    <w:multiLevelType w:val="hybridMultilevel"/>
    <w:tmpl w:val="A07AF93A"/>
    <w:lvl w:ilvl="0" w:tplc="93246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02D4B"/>
    <w:multiLevelType w:val="hybridMultilevel"/>
    <w:tmpl w:val="6A2EEDEC"/>
    <w:lvl w:ilvl="0" w:tplc="26724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F7628"/>
    <w:multiLevelType w:val="hybridMultilevel"/>
    <w:tmpl w:val="7D8E38AC"/>
    <w:lvl w:ilvl="0" w:tplc="6EE47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D29C6"/>
    <w:multiLevelType w:val="hybridMultilevel"/>
    <w:tmpl w:val="61E87EF6"/>
    <w:lvl w:ilvl="0" w:tplc="BBF2A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44F19"/>
    <w:multiLevelType w:val="hybridMultilevel"/>
    <w:tmpl w:val="FD8C66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87EA5"/>
    <w:multiLevelType w:val="hybridMultilevel"/>
    <w:tmpl w:val="7EF60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56442"/>
    <w:multiLevelType w:val="hybridMultilevel"/>
    <w:tmpl w:val="FF6467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256EF"/>
    <w:multiLevelType w:val="hybridMultilevel"/>
    <w:tmpl w:val="3ADEB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4867C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0719E"/>
    <w:multiLevelType w:val="hybridMultilevel"/>
    <w:tmpl w:val="C106B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4161A"/>
    <w:multiLevelType w:val="hybridMultilevel"/>
    <w:tmpl w:val="0DF60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D437CB"/>
    <w:multiLevelType w:val="hybridMultilevel"/>
    <w:tmpl w:val="40CEB3A6"/>
    <w:lvl w:ilvl="0" w:tplc="6C4874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34AEB"/>
    <w:multiLevelType w:val="hybridMultilevel"/>
    <w:tmpl w:val="5330C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5CE87A">
      <w:numFmt w:val="bullet"/>
      <w:lvlText w:val="•"/>
      <w:lvlJc w:val="left"/>
      <w:pPr>
        <w:ind w:left="1440" w:hanging="360"/>
      </w:pPr>
      <w:rPr>
        <w:rFonts w:ascii="Ü¶'5D™ò" w:eastAsiaTheme="minorHAnsi" w:hAnsi="Ü¶'5D™ò" w:cs="Ü¶'5D™ò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787593">
    <w:abstractNumId w:val="2"/>
  </w:num>
  <w:num w:numId="2" w16cid:durableId="1630890243">
    <w:abstractNumId w:val="15"/>
  </w:num>
  <w:num w:numId="3" w16cid:durableId="836187316">
    <w:abstractNumId w:val="5"/>
  </w:num>
  <w:num w:numId="4" w16cid:durableId="530415533">
    <w:abstractNumId w:val="17"/>
  </w:num>
  <w:num w:numId="5" w16cid:durableId="131481462">
    <w:abstractNumId w:val="1"/>
  </w:num>
  <w:num w:numId="6" w16cid:durableId="1015378479">
    <w:abstractNumId w:val="16"/>
  </w:num>
  <w:num w:numId="7" w16cid:durableId="112528382">
    <w:abstractNumId w:val="8"/>
  </w:num>
  <w:num w:numId="8" w16cid:durableId="758982586">
    <w:abstractNumId w:val="6"/>
  </w:num>
  <w:num w:numId="9" w16cid:durableId="69160314">
    <w:abstractNumId w:val="7"/>
  </w:num>
  <w:num w:numId="10" w16cid:durableId="1580945832">
    <w:abstractNumId w:val="9"/>
  </w:num>
  <w:num w:numId="11" w16cid:durableId="280723298">
    <w:abstractNumId w:val="3"/>
  </w:num>
  <w:num w:numId="12" w16cid:durableId="2082409756">
    <w:abstractNumId w:val="11"/>
  </w:num>
  <w:num w:numId="13" w16cid:durableId="809135865">
    <w:abstractNumId w:val="0"/>
  </w:num>
  <w:num w:numId="14" w16cid:durableId="615915757">
    <w:abstractNumId w:val="13"/>
  </w:num>
  <w:num w:numId="15" w16cid:durableId="1047099862">
    <w:abstractNumId w:val="10"/>
  </w:num>
  <w:num w:numId="16" w16cid:durableId="1020012947">
    <w:abstractNumId w:val="12"/>
  </w:num>
  <w:num w:numId="17" w16cid:durableId="15235098">
    <w:abstractNumId w:val="14"/>
  </w:num>
  <w:num w:numId="18" w16cid:durableId="13864936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B7A"/>
    <w:rsid w:val="00014ECE"/>
    <w:rsid w:val="00186C38"/>
    <w:rsid w:val="002064F0"/>
    <w:rsid w:val="00280344"/>
    <w:rsid w:val="002D38D1"/>
    <w:rsid w:val="00302D94"/>
    <w:rsid w:val="003566A1"/>
    <w:rsid w:val="0037231C"/>
    <w:rsid w:val="0043309D"/>
    <w:rsid w:val="00476865"/>
    <w:rsid w:val="004A373D"/>
    <w:rsid w:val="004B197F"/>
    <w:rsid w:val="004C538A"/>
    <w:rsid w:val="00540072"/>
    <w:rsid w:val="005C4F1B"/>
    <w:rsid w:val="005D2BBF"/>
    <w:rsid w:val="00630114"/>
    <w:rsid w:val="006405F1"/>
    <w:rsid w:val="006A68F3"/>
    <w:rsid w:val="006C4BB4"/>
    <w:rsid w:val="007E41CA"/>
    <w:rsid w:val="00800A84"/>
    <w:rsid w:val="009C14F8"/>
    <w:rsid w:val="00B47C29"/>
    <w:rsid w:val="00CD4B7A"/>
    <w:rsid w:val="00D7567D"/>
    <w:rsid w:val="00DA5153"/>
    <w:rsid w:val="00F17119"/>
    <w:rsid w:val="00F3104D"/>
    <w:rsid w:val="00F826A2"/>
    <w:rsid w:val="00FD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593126"/>
  <w15:chartTrackingRefBased/>
  <w15:docId w15:val="{BE04B5D0-BF96-2743-AB60-7EB5F36E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30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26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26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26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4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s-ef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velopingchild.harvard.edu/resources/activities-guide-enhancing-and-practicing-executive-function-skills-with-children-from-infancy-to-adolescen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velopingchild.harvard.edu/guide/a-guide-to-executive-function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hildmind.org/article/helping-kids-who-struggle-with-executive-func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9</Pages>
  <Words>2186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N Murphy</dc:creator>
  <cp:keywords/>
  <dc:description/>
  <cp:lastModifiedBy>Ashley N Murphy</cp:lastModifiedBy>
  <cp:revision>4</cp:revision>
  <dcterms:created xsi:type="dcterms:W3CDTF">2022-07-21T01:38:00Z</dcterms:created>
  <dcterms:modified xsi:type="dcterms:W3CDTF">2022-07-21T04:21:00Z</dcterms:modified>
</cp:coreProperties>
</file>